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EF0C" w14:textId="73E3E8F7" w:rsidR="00C52E65" w:rsidRPr="007162A4" w:rsidRDefault="00583905" w:rsidP="0085474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62A4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1" layoutInCell="1" allowOverlap="0" wp14:anchorId="2839C6E8" wp14:editId="430950A7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769860" cy="10058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BE5" w:rsidRPr="007162A4">
        <w:rPr>
          <w:rFonts w:ascii="Arial" w:hAnsi="Arial" w:cs="Arial"/>
          <w:b/>
          <w:bCs/>
          <w:sz w:val="22"/>
          <w:szCs w:val="22"/>
          <w:u w:val="single"/>
        </w:rPr>
        <w:t xml:space="preserve">ADM #375 </w:t>
      </w:r>
      <w:r w:rsidR="000B4F4A" w:rsidRPr="007162A4">
        <w:rPr>
          <w:rFonts w:ascii="Arial" w:hAnsi="Arial" w:cs="Arial"/>
          <w:b/>
          <w:bCs/>
          <w:sz w:val="22"/>
          <w:szCs w:val="22"/>
          <w:u w:val="single"/>
        </w:rPr>
        <w:t xml:space="preserve">EMPLOYEE REFERRAL </w:t>
      </w:r>
      <w:r w:rsidR="004D70B6" w:rsidRPr="007162A4">
        <w:rPr>
          <w:rFonts w:ascii="Arial" w:hAnsi="Arial" w:cs="Arial"/>
          <w:b/>
          <w:bCs/>
          <w:sz w:val="22"/>
          <w:szCs w:val="22"/>
          <w:u w:val="single"/>
        </w:rPr>
        <w:t>PROGRAM</w:t>
      </w:r>
    </w:p>
    <w:p w14:paraId="096D40FF" w14:textId="77777777" w:rsidR="00827BE5" w:rsidRPr="007162A4" w:rsidRDefault="00827BE5" w:rsidP="00827BE5">
      <w:pPr>
        <w:ind w:left="144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F1AD88" w14:textId="4AE4ECBA" w:rsidR="00C52E65" w:rsidRPr="007162A4" w:rsidRDefault="00CD6080" w:rsidP="003F3F24">
      <w:pPr>
        <w:spacing w:line="480" w:lineRule="auto"/>
        <w:rPr>
          <w:rFonts w:ascii="Arial" w:hAnsi="Arial" w:cs="Arial"/>
          <w:sz w:val="22"/>
          <w:szCs w:val="22"/>
        </w:rPr>
      </w:pPr>
      <w:r w:rsidRPr="007162A4">
        <w:rPr>
          <w:rFonts w:ascii="Arial" w:hAnsi="Arial" w:cs="Arial"/>
          <w:sz w:val="22"/>
          <w:szCs w:val="22"/>
        </w:rPr>
        <w:t xml:space="preserve">The McPherson College employee </w:t>
      </w:r>
      <w:r w:rsidR="002A51A6" w:rsidRPr="007162A4">
        <w:rPr>
          <w:rFonts w:ascii="Arial" w:hAnsi="Arial" w:cs="Arial"/>
          <w:sz w:val="22"/>
          <w:szCs w:val="22"/>
        </w:rPr>
        <w:t xml:space="preserve">referral program is a structured program that McPherson College uses to find talented people by asking </w:t>
      </w:r>
      <w:r w:rsidR="00C51523" w:rsidRPr="007162A4">
        <w:rPr>
          <w:rFonts w:ascii="Arial" w:hAnsi="Arial" w:cs="Arial"/>
          <w:sz w:val="22"/>
          <w:szCs w:val="22"/>
        </w:rPr>
        <w:t xml:space="preserve">current employees to recommend candidates </w:t>
      </w:r>
      <w:r w:rsidR="002609B5" w:rsidRPr="007162A4">
        <w:rPr>
          <w:rFonts w:ascii="Arial" w:hAnsi="Arial" w:cs="Arial"/>
          <w:sz w:val="22"/>
          <w:szCs w:val="22"/>
        </w:rPr>
        <w:t>from their existing networks</w:t>
      </w:r>
      <w:r w:rsidR="00F407E7" w:rsidRPr="007162A4">
        <w:rPr>
          <w:rFonts w:ascii="Arial" w:hAnsi="Arial" w:cs="Arial"/>
          <w:sz w:val="22"/>
          <w:szCs w:val="22"/>
        </w:rPr>
        <w:t>. In return, McPh</w:t>
      </w:r>
      <w:r w:rsidR="009C40F2">
        <w:rPr>
          <w:rFonts w:ascii="Arial" w:hAnsi="Arial" w:cs="Arial"/>
          <w:sz w:val="22"/>
          <w:szCs w:val="22"/>
        </w:rPr>
        <w:t>erson College offers an employee referral bonus.</w:t>
      </w:r>
    </w:p>
    <w:p w14:paraId="23137D58" w14:textId="5E01A23E" w:rsidR="005F2ABE" w:rsidRPr="007162A4" w:rsidRDefault="005F2ABE" w:rsidP="001C21A4">
      <w:pPr>
        <w:tabs>
          <w:tab w:val="left" w:pos="7290"/>
          <w:tab w:val="left" w:pos="7770"/>
        </w:tabs>
        <w:spacing w:line="480" w:lineRule="auto"/>
        <w:rPr>
          <w:rFonts w:ascii="Arial" w:hAnsi="Arial" w:cs="Arial"/>
          <w:sz w:val="22"/>
          <w:szCs w:val="22"/>
        </w:rPr>
      </w:pPr>
      <w:r w:rsidRPr="007162A4">
        <w:rPr>
          <w:rFonts w:ascii="Arial" w:hAnsi="Arial" w:cs="Arial"/>
          <w:sz w:val="22"/>
          <w:szCs w:val="22"/>
        </w:rPr>
        <w:t>Some of the goals of this program include:</w:t>
      </w:r>
      <w:r w:rsidR="00AE205D">
        <w:rPr>
          <w:rFonts w:ascii="Arial" w:hAnsi="Arial" w:cs="Arial"/>
          <w:sz w:val="22"/>
          <w:szCs w:val="22"/>
        </w:rPr>
        <w:tab/>
      </w:r>
      <w:r w:rsidR="001C21A4">
        <w:rPr>
          <w:rFonts w:ascii="Arial" w:hAnsi="Arial" w:cs="Arial"/>
          <w:sz w:val="22"/>
          <w:szCs w:val="22"/>
        </w:rPr>
        <w:tab/>
      </w:r>
    </w:p>
    <w:p w14:paraId="7DA01D83" w14:textId="4E7D7DB6" w:rsidR="004D70B6" w:rsidRPr="007162A4" w:rsidRDefault="00EC56BB" w:rsidP="00B713B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7162A4">
        <w:rPr>
          <w:rFonts w:ascii="Arial" w:hAnsi="Arial" w:cs="Arial"/>
          <w:sz w:val="22"/>
          <w:szCs w:val="22"/>
        </w:rPr>
        <w:t xml:space="preserve">Improving quality of </w:t>
      </w:r>
      <w:r w:rsidR="00827BE5" w:rsidRPr="007162A4">
        <w:rPr>
          <w:rFonts w:ascii="Arial" w:hAnsi="Arial" w:cs="Arial"/>
          <w:sz w:val="22"/>
          <w:szCs w:val="22"/>
        </w:rPr>
        <w:t xml:space="preserve">employee </w:t>
      </w:r>
      <w:r w:rsidRPr="007162A4">
        <w:rPr>
          <w:rFonts w:ascii="Arial" w:hAnsi="Arial" w:cs="Arial"/>
          <w:sz w:val="22"/>
          <w:szCs w:val="22"/>
        </w:rPr>
        <w:t>hire</w:t>
      </w:r>
      <w:r w:rsidR="00827BE5" w:rsidRPr="007162A4">
        <w:rPr>
          <w:rFonts w:ascii="Arial" w:hAnsi="Arial" w:cs="Arial"/>
          <w:sz w:val="22"/>
          <w:szCs w:val="22"/>
        </w:rPr>
        <w:t>s,</w:t>
      </w:r>
      <w:r w:rsidRPr="007162A4">
        <w:rPr>
          <w:rFonts w:ascii="Arial" w:hAnsi="Arial" w:cs="Arial"/>
          <w:sz w:val="22"/>
          <w:szCs w:val="22"/>
        </w:rPr>
        <w:t xml:space="preserve"> </w:t>
      </w:r>
    </w:p>
    <w:p w14:paraId="3F407D5C" w14:textId="6B2D097F" w:rsidR="00EC56BB" w:rsidRPr="007162A4" w:rsidRDefault="00EC56BB" w:rsidP="00B713B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7162A4">
        <w:rPr>
          <w:rFonts w:ascii="Arial" w:hAnsi="Arial" w:cs="Arial"/>
          <w:sz w:val="22"/>
          <w:szCs w:val="22"/>
        </w:rPr>
        <w:t xml:space="preserve">Increasing the </w:t>
      </w:r>
      <w:r w:rsidR="00827BE5" w:rsidRPr="007162A4">
        <w:rPr>
          <w:rFonts w:ascii="Arial" w:hAnsi="Arial" w:cs="Arial"/>
          <w:sz w:val="22"/>
          <w:szCs w:val="22"/>
        </w:rPr>
        <w:t xml:space="preserve">employee </w:t>
      </w:r>
      <w:r w:rsidRPr="007162A4">
        <w:rPr>
          <w:rFonts w:ascii="Arial" w:hAnsi="Arial" w:cs="Arial"/>
          <w:sz w:val="22"/>
          <w:szCs w:val="22"/>
        </w:rPr>
        <w:t>retention rate</w:t>
      </w:r>
      <w:r w:rsidR="009C40F2">
        <w:rPr>
          <w:rFonts w:ascii="Arial" w:hAnsi="Arial" w:cs="Arial"/>
          <w:sz w:val="22"/>
          <w:szCs w:val="22"/>
        </w:rPr>
        <w:t>,</w:t>
      </w:r>
      <w:r w:rsidRPr="007162A4">
        <w:rPr>
          <w:rFonts w:ascii="Arial" w:hAnsi="Arial" w:cs="Arial"/>
          <w:sz w:val="22"/>
          <w:szCs w:val="22"/>
        </w:rPr>
        <w:t xml:space="preserve"> </w:t>
      </w:r>
    </w:p>
    <w:p w14:paraId="00F67642" w14:textId="77DFDF4E" w:rsidR="00EC56BB" w:rsidRPr="007162A4" w:rsidRDefault="00D6186E" w:rsidP="00B713B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7162A4">
        <w:rPr>
          <w:rFonts w:ascii="Arial" w:hAnsi="Arial" w:cs="Arial"/>
          <w:sz w:val="22"/>
          <w:szCs w:val="22"/>
        </w:rPr>
        <w:t xml:space="preserve">Reducing time and cost to hire </w:t>
      </w:r>
      <w:r w:rsidR="00827BE5" w:rsidRPr="007162A4">
        <w:rPr>
          <w:rFonts w:ascii="Arial" w:hAnsi="Arial" w:cs="Arial"/>
          <w:sz w:val="22"/>
          <w:szCs w:val="22"/>
        </w:rPr>
        <w:t>a new employee and</w:t>
      </w:r>
    </w:p>
    <w:p w14:paraId="5D6C13BB" w14:textId="00F71697" w:rsidR="00D6186E" w:rsidRDefault="00B86A9F" w:rsidP="00B713B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7162A4">
        <w:rPr>
          <w:rFonts w:ascii="Arial" w:hAnsi="Arial" w:cs="Arial"/>
          <w:sz w:val="22"/>
          <w:szCs w:val="22"/>
        </w:rPr>
        <w:t>Crea</w:t>
      </w:r>
      <w:r w:rsidR="00C40718" w:rsidRPr="007162A4">
        <w:rPr>
          <w:rFonts w:ascii="Arial" w:hAnsi="Arial" w:cs="Arial"/>
          <w:sz w:val="22"/>
          <w:szCs w:val="22"/>
        </w:rPr>
        <w:t>ting an engaged workforce</w:t>
      </w:r>
      <w:r w:rsidR="009C40F2">
        <w:rPr>
          <w:rFonts w:ascii="Arial" w:hAnsi="Arial" w:cs="Arial"/>
          <w:sz w:val="22"/>
          <w:szCs w:val="22"/>
        </w:rPr>
        <w:t>, proactive in recruiting quality employees.</w:t>
      </w:r>
    </w:p>
    <w:p w14:paraId="33BEB35B" w14:textId="6E714290" w:rsidR="00AE205D" w:rsidRDefault="00B85B75" w:rsidP="00AE205D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>
        <w:rPr>
          <w:rFonts w:ascii="Arial" w:eastAsia="Times New Roman" w:hAnsi="Arial" w:cs="Arial"/>
          <w:bCs/>
          <w:color w:val="494949"/>
          <w:sz w:val="22"/>
          <w:szCs w:val="22"/>
        </w:rPr>
        <w:t>If an applicant indicates on the on-line application “employee referral” within the sourcing section of the application, the applicant is hired and remains with the college for 6 months, the referring</w:t>
      </w:r>
      <w:r w:rsidR="001D1D93">
        <w:rPr>
          <w:rFonts w:ascii="Arial" w:eastAsia="Times New Roman" w:hAnsi="Arial" w:cs="Arial"/>
          <w:bCs/>
          <w:color w:val="494949"/>
          <w:sz w:val="22"/>
          <w:szCs w:val="22"/>
        </w:rPr>
        <w:t xml:space="preserve"> employee is eligible for the following bonus</w:t>
      </w:r>
      <w:r>
        <w:rPr>
          <w:rFonts w:ascii="Arial" w:eastAsia="Times New Roman" w:hAnsi="Arial" w:cs="Arial"/>
          <w:bCs/>
          <w:color w:val="494949"/>
          <w:sz w:val="22"/>
          <w:szCs w:val="22"/>
        </w:rPr>
        <w:t>:</w:t>
      </w:r>
    </w:p>
    <w:p w14:paraId="133AFFFD" w14:textId="0653CE8A" w:rsidR="009D2CD6" w:rsidRPr="00AE205D" w:rsidRDefault="009C40F2" w:rsidP="00AE205D">
      <w:pPr>
        <w:spacing w:after="150" w:line="330" w:lineRule="atLeast"/>
        <w:ind w:left="720"/>
        <w:rPr>
          <w:rFonts w:ascii="Arial" w:eastAsia="Times New Roman" w:hAnsi="Arial" w:cs="Arial"/>
          <w:bCs/>
          <w:color w:val="494949"/>
          <w:sz w:val="22"/>
          <w:szCs w:val="22"/>
        </w:rPr>
      </w:pPr>
      <w:r>
        <w:rPr>
          <w:rFonts w:ascii="Arial" w:eastAsia="Times New Roman" w:hAnsi="Arial" w:cs="Arial"/>
          <w:color w:val="494949"/>
          <w:sz w:val="22"/>
          <w:szCs w:val="22"/>
        </w:rPr>
        <w:t>$100 net for a part-time, temporary, seasonal or full-time employee.</w:t>
      </w:r>
    </w:p>
    <w:p w14:paraId="54F5F8E0" w14:textId="1A016B2A" w:rsidR="00AE205D" w:rsidRDefault="00AE205D" w:rsidP="00AE205D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  <w:sz w:val="22"/>
          <w:szCs w:val="22"/>
        </w:rPr>
      </w:pPr>
      <w:r>
        <w:rPr>
          <w:rFonts w:ascii="Arial" w:hAnsi="Arial" w:cs="Arial"/>
          <w:color w:val="494949"/>
          <w:sz w:val="22"/>
          <w:szCs w:val="22"/>
        </w:rPr>
        <w:t>The referring employee is eligible to</w:t>
      </w:r>
      <w:r w:rsidRPr="007162A4">
        <w:rPr>
          <w:rFonts w:ascii="Arial" w:hAnsi="Arial" w:cs="Arial"/>
          <w:color w:val="494949"/>
          <w:sz w:val="22"/>
          <w:szCs w:val="22"/>
        </w:rPr>
        <w:t xml:space="preserve"> r</w:t>
      </w:r>
      <w:r w:rsidR="001D1D93">
        <w:rPr>
          <w:rFonts w:ascii="Arial" w:hAnsi="Arial" w:cs="Arial"/>
          <w:color w:val="494949"/>
          <w:sz w:val="22"/>
          <w:szCs w:val="22"/>
        </w:rPr>
        <w:t xml:space="preserve">eceive </w:t>
      </w:r>
      <w:r w:rsidR="001C21A4">
        <w:rPr>
          <w:rFonts w:ascii="Arial" w:hAnsi="Arial" w:cs="Arial"/>
          <w:color w:val="494949"/>
          <w:sz w:val="22"/>
          <w:szCs w:val="22"/>
        </w:rPr>
        <w:t>the bonus</w:t>
      </w:r>
      <w:r>
        <w:rPr>
          <w:rFonts w:ascii="Arial" w:hAnsi="Arial" w:cs="Arial"/>
          <w:color w:val="494949"/>
          <w:sz w:val="22"/>
          <w:szCs w:val="22"/>
        </w:rPr>
        <w:t xml:space="preserve"> on the ne</w:t>
      </w:r>
      <w:r w:rsidR="000C1A2A">
        <w:rPr>
          <w:rFonts w:ascii="Arial" w:hAnsi="Arial" w:cs="Arial"/>
          <w:color w:val="494949"/>
          <w:sz w:val="22"/>
          <w:szCs w:val="22"/>
        </w:rPr>
        <w:t>xt regularly scheduled paycheck following the receipt of the program forms.</w:t>
      </w:r>
    </w:p>
    <w:p w14:paraId="5C201FF5" w14:textId="1CACB60B" w:rsidR="00BB2E59" w:rsidRPr="003158F7" w:rsidRDefault="000C1A2A" w:rsidP="00A4763D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  <w:sz w:val="22"/>
          <w:szCs w:val="22"/>
        </w:rPr>
      </w:pPr>
      <w:r>
        <w:rPr>
          <w:rFonts w:ascii="Arial" w:hAnsi="Arial" w:cs="Arial"/>
          <w:color w:val="494949"/>
          <w:sz w:val="22"/>
          <w:szCs w:val="22"/>
        </w:rPr>
        <w:t>The program forms</w:t>
      </w:r>
      <w:bookmarkStart w:id="0" w:name="_GoBack"/>
      <w:bookmarkEnd w:id="0"/>
      <w:r w:rsidR="001C21A4">
        <w:rPr>
          <w:rFonts w:ascii="Arial" w:hAnsi="Arial" w:cs="Arial"/>
          <w:color w:val="494949"/>
          <w:sz w:val="22"/>
          <w:szCs w:val="22"/>
        </w:rPr>
        <w:t xml:space="preserve"> – ADM #375 Employee</w:t>
      </w:r>
      <w:r w:rsidR="00423F1A">
        <w:rPr>
          <w:rFonts w:ascii="Arial" w:hAnsi="Arial" w:cs="Arial"/>
          <w:color w:val="494949"/>
          <w:sz w:val="22"/>
          <w:szCs w:val="22"/>
        </w:rPr>
        <w:t xml:space="preserve"> Re</w:t>
      </w:r>
      <w:r w:rsidR="003158F7">
        <w:rPr>
          <w:rFonts w:ascii="Arial" w:hAnsi="Arial" w:cs="Arial"/>
          <w:color w:val="494949"/>
          <w:sz w:val="22"/>
          <w:szCs w:val="22"/>
        </w:rPr>
        <w:t xml:space="preserve">ferral Program Form for Referring </w:t>
      </w:r>
      <w:r w:rsidR="00423F1A">
        <w:rPr>
          <w:rFonts w:ascii="Arial" w:hAnsi="Arial" w:cs="Arial"/>
          <w:color w:val="494949"/>
          <w:sz w:val="22"/>
          <w:szCs w:val="22"/>
        </w:rPr>
        <w:t>Employee and ADM #375 Employee Referral Program Form for</w:t>
      </w:r>
      <w:r w:rsidR="003158F7">
        <w:rPr>
          <w:rFonts w:ascii="Arial" w:hAnsi="Arial" w:cs="Arial"/>
          <w:color w:val="494949"/>
          <w:sz w:val="22"/>
          <w:szCs w:val="22"/>
        </w:rPr>
        <w:t xml:space="preserve"> Supervisory Approval - </w:t>
      </w:r>
      <w:r w:rsidR="00423F1A">
        <w:rPr>
          <w:rFonts w:ascii="Arial" w:hAnsi="Arial" w:cs="Arial"/>
          <w:color w:val="494949"/>
          <w:sz w:val="22"/>
          <w:szCs w:val="22"/>
        </w:rPr>
        <w:t xml:space="preserve"> </w:t>
      </w:r>
      <w:r w:rsidR="001C21A4">
        <w:rPr>
          <w:rFonts w:ascii="Arial" w:hAnsi="Arial" w:cs="Arial"/>
          <w:color w:val="494949"/>
          <w:sz w:val="22"/>
          <w:szCs w:val="22"/>
        </w:rPr>
        <w:t xml:space="preserve"> </w:t>
      </w:r>
      <w:r w:rsidR="003158F7">
        <w:rPr>
          <w:rFonts w:ascii="Arial" w:hAnsi="Arial" w:cs="Arial"/>
          <w:color w:val="494949"/>
          <w:sz w:val="22"/>
          <w:szCs w:val="22"/>
        </w:rPr>
        <w:t xml:space="preserve"> are</w:t>
      </w:r>
      <w:r w:rsidR="00AE205D">
        <w:rPr>
          <w:rFonts w:ascii="Arial" w:hAnsi="Arial" w:cs="Arial"/>
          <w:color w:val="494949"/>
          <w:sz w:val="22"/>
          <w:szCs w:val="22"/>
        </w:rPr>
        <w:t xml:space="preserve"> posted </w:t>
      </w:r>
      <w:r w:rsidR="00091081">
        <w:rPr>
          <w:rFonts w:ascii="Arial" w:hAnsi="Arial" w:cs="Arial"/>
          <w:color w:val="494949"/>
          <w:sz w:val="22"/>
          <w:szCs w:val="22"/>
        </w:rPr>
        <w:t>on the college’s intranet, employee and student employee forms.</w:t>
      </w:r>
    </w:p>
    <w:p w14:paraId="1E8E2C6D" w14:textId="77777777" w:rsidR="00B85B75" w:rsidRPr="007162A4" w:rsidRDefault="00B85B75" w:rsidP="00A4763D">
      <w:pPr>
        <w:pStyle w:val="NormalWeb"/>
        <w:spacing w:before="0" w:beforeAutospacing="0" w:after="150" w:afterAutospacing="0" w:line="330" w:lineRule="atLeast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14:paraId="36208404" w14:textId="1E16C716" w:rsidR="004A6A20" w:rsidRPr="003158F7" w:rsidRDefault="004A6A20" w:rsidP="003158F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  <w:sz w:val="22"/>
          <w:szCs w:val="22"/>
        </w:rPr>
      </w:pPr>
    </w:p>
    <w:tbl>
      <w:tblPr>
        <w:tblW w:w="0" w:type="auto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6"/>
      </w:tblGrid>
      <w:tr w:rsidR="00D27289" w:rsidRPr="007162A4" w14:paraId="65ED59E6" w14:textId="77777777" w:rsidTr="00D272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ED926" w14:textId="56F2877C" w:rsidR="00D27289" w:rsidRPr="007162A4" w:rsidRDefault="00D27289" w:rsidP="00D27289">
            <w:pPr>
              <w:spacing w:after="150" w:line="330" w:lineRule="atLeast"/>
              <w:rPr>
                <w:rFonts w:ascii="Arial" w:eastAsia="Times New Roman" w:hAnsi="Arial" w:cs="Arial"/>
                <w:color w:val="494949"/>
                <w:sz w:val="22"/>
                <w:szCs w:val="22"/>
              </w:rPr>
            </w:pPr>
          </w:p>
        </w:tc>
      </w:tr>
      <w:tr w:rsidR="00DF2D9A" w:rsidRPr="00D27289" w14:paraId="7B27C1FE" w14:textId="77777777" w:rsidTr="00D272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C42D" w14:textId="77777777" w:rsidR="00DF2D9A" w:rsidRPr="00D27289" w:rsidRDefault="00DF2D9A" w:rsidP="00D2728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494949"/>
              </w:rPr>
            </w:pPr>
          </w:p>
        </w:tc>
      </w:tr>
    </w:tbl>
    <w:p w14:paraId="1FF2FE23" w14:textId="5AFEB166" w:rsidR="004A6A20" w:rsidRPr="000B4F4A" w:rsidRDefault="004A6A20" w:rsidP="000B4F4A"/>
    <w:sectPr w:rsidR="004A6A20" w:rsidRPr="000B4F4A" w:rsidSect="00583905">
      <w:headerReference w:type="default" r:id="rId9"/>
      <w:pgSz w:w="12240" w:h="15840"/>
      <w:pgMar w:top="2520" w:right="108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6CCA" w14:textId="77777777" w:rsidR="009C40F2" w:rsidRDefault="009C40F2" w:rsidP="00583905">
      <w:r>
        <w:separator/>
      </w:r>
    </w:p>
  </w:endnote>
  <w:endnote w:type="continuationSeparator" w:id="0">
    <w:p w14:paraId="767155B9" w14:textId="77777777" w:rsidR="009C40F2" w:rsidRDefault="009C40F2" w:rsidP="0058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D2E1" w14:textId="77777777" w:rsidR="009C40F2" w:rsidRDefault="009C40F2" w:rsidP="00583905">
      <w:r>
        <w:separator/>
      </w:r>
    </w:p>
  </w:footnote>
  <w:footnote w:type="continuationSeparator" w:id="0">
    <w:p w14:paraId="656C09C8" w14:textId="77777777" w:rsidR="009C40F2" w:rsidRDefault="009C40F2" w:rsidP="0058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199F" w14:textId="1258BD79" w:rsidR="009C40F2" w:rsidRDefault="009C40F2" w:rsidP="001C21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897"/>
    <w:multiLevelType w:val="hybridMultilevel"/>
    <w:tmpl w:val="4F8C12F2"/>
    <w:lvl w:ilvl="0" w:tplc="91B8D5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272F"/>
    <w:multiLevelType w:val="hybridMultilevel"/>
    <w:tmpl w:val="BDCA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DF5"/>
    <w:multiLevelType w:val="hybridMultilevel"/>
    <w:tmpl w:val="D46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4C8"/>
    <w:multiLevelType w:val="hybridMultilevel"/>
    <w:tmpl w:val="F26E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41EC"/>
    <w:multiLevelType w:val="hybridMultilevel"/>
    <w:tmpl w:val="723CFCCA"/>
    <w:lvl w:ilvl="0" w:tplc="D9E47FF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D"/>
    <w:rsid w:val="00091081"/>
    <w:rsid w:val="000B4F4A"/>
    <w:rsid w:val="000C1A2A"/>
    <w:rsid w:val="001979F5"/>
    <w:rsid w:val="001C21A4"/>
    <w:rsid w:val="001D1D93"/>
    <w:rsid w:val="00235127"/>
    <w:rsid w:val="002609B5"/>
    <w:rsid w:val="002A51A6"/>
    <w:rsid w:val="002F45D4"/>
    <w:rsid w:val="003158F7"/>
    <w:rsid w:val="003B0861"/>
    <w:rsid w:val="003F3F24"/>
    <w:rsid w:val="00423F1A"/>
    <w:rsid w:val="004A6A20"/>
    <w:rsid w:val="004D70B6"/>
    <w:rsid w:val="00583905"/>
    <w:rsid w:val="00596899"/>
    <w:rsid w:val="005F2ABE"/>
    <w:rsid w:val="00703901"/>
    <w:rsid w:val="007162A4"/>
    <w:rsid w:val="007E3118"/>
    <w:rsid w:val="00827BE5"/>
    <w:rsid w:val="0085474C"/>
    <w:rsid w:val="009639CD"/>
    <w:rsid w:val="009C40F2"/>
    <w:rsid w:val="009D2CD6"/>
    <w:rsid w:val="00A06627"/>
    <w:rsid w:val="00A4763D"/>
    <w:rsid w:val="00A7786B"/>
    <w:rsid w:val="00AE205D"/>
    <w:rsid w:val="00B713B3"/>
    <w:rsid w:val="00B85B75"/>
    <w:rsid w:val="00B86A9F"/>
    <w:rsid w:val="00BB2E59"/>
    <w:rsid w:val="00BB6051"/>
    <w:rsid w:val="00C40718"/>
    <w:rsid w:val="00C51523"/>
    <w:rsid w:val="00C52E65"/>
    <w:rsid w:val="00CD6080"/>
    <w:rsid w:val="00D27289"/>
    <w:rsid w:val="00D6186E"/>
    <w:rsid w:val="00DA2B94"/>
    <w:rsid w:val="00DD2E4D"/>
    <w:rsid w:val="00DF2D9A"/>
    <w:rsid w:val="00EC56BB"/>
    <w:rsid w:val="00F407E7"/>
    <w:rsid w:val="00F5031D"/>
    <w:rsid w:val="00F82760"/>
    <w:rsid w:val="00FA7D85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22FEE"/>
  <w14:defaultImageDpi w14:val="300"/>
  <w15:docId w15:val="{92FBDC63-B4B5-D343-99BE-F4AAC45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05"/>
  </w:style>
  <w:style w:type="paragraph" w:styleId="Footer">
    <w:name w:val="footer"/>
    <w:basedOn w:val="Normal"/>
    <w:link w:val="FooterChar"/>
    <w:uiPriority w:val="99"/>
    <w:unhideWhenUsed/>
    <w:rsid w:val="00583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05"/>
  </w:style>
  <w:style w:type="paragraph" w:styleId="NormalWeb">
    <w:name w:val="Normal (Web)"/>
    <w:basedOn w:val="Normal"/>
    <w:uiPriority w:val="99"/>
    <w:unhideWhenUsed/>
    <w:rsid w:val="00CD60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6080"/>
  </w:style>
  <w:style w:type="character" w:styleId="Hyperlink">
    <w:name w:val="Hyperlink"/>
    <w:basedOn w:val="DefaultParagraphFont"/>
    <w:uiPriority w:val="99"/>
    <w:semiHidden/>
    <w:unhideWhenUsed/>
    <w:rsid w:val="00CD6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763D"/>
    <w:rPr>
      <w:i/>
      <w:iCs/>
    </w:rPr>
  </w:style>
  <w:style w:type="character" w:styleId="Strong">
    <w:name w:val="Strong"/>
    <w:basedOn w:val="DefaultParagraphFont"/>
    <w:uiPriority w:val="22"/>
    <w:qFormat/>
    <w:rsid w:val="00D2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6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935150">
          <w:marLeft w:val="0"/>
          <w:marRight w:val="0"/>
          <w:marTop w:val="450"/>
          <w:marBottom w:val="750"/>
          <w:divBdr>
            <w:top w:val="single" w:sz="18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1290B-33C7-453A-AE35-F1D5A910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McPherson College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Gustafson</dc:creator>
  <cp:lastModifiedBy>Brenda Stocklin-Smith</cp:lastModifiedBy>
  <cp:revision>16</cp:revision>
  <dcterms:created xsi:type="dcterms:W3CDTF">2022-01-01T21:39:00Z</dcterms:created>
  <dcterms:modified xsi:type="dcterms:W3CDTF">2022-04-08T18:05:00Z</dcterms:modified>
</cp:coreProperties>
</file>