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1F1A3" w14:textId="77777777" w:rsidR="00B40A17" w:rsidRDefault="00846498" w:rsidP="00BC47D1">
      <w:pPr>
        <w:jc w:val="center"/>
        <w:rPr>
          <w:rFonts w:ascii="Arial" w:hAnsi="Arial" w:cs="Arial"/>
          <w:b/>
        </w:rPr>
      </w:pPr>
      <w:r>
        <w:rPr>
          <w:rFonts w:ascii="Arial" w:hAnsi="Arial" w:cs="Arial"/>
          <w:b/>
        </w:rPr>
        <w:t xml:space="preserve">ADM </w:t>
      </w:r>
      <w:r w:rsidR="006114B7">
        <w:rPr>
          <w:rFonts w:ascii="Arial" w:hAnsi="Arial" w:cs="Arial"/>
          <w:b/>
        </w:rPr>
        <w:t xml:space="preserve">175 McPherson College </w:t>
      </w:r>
      <w:r w:rsidR="00BC47D1" w:rsidRPr="006652DE">
        <w:rPr>
          <w:rFonts w:ascii="Arial" w:hAnsi="Arial" w:cs="Arial"/>
          <w:b/>
        </w:rPr>
        <w:t>Pregnancy Modifications Policy</w:t>
      </w:r>
      <w:r w:rsidR="00B40A17">
        <w:rPr>
          <w:rFonts w:ascii="Arial" w:hAnsi="Arial" w:cs="Arial"/>
          <w:b/>
        </w:rPr>
        <w:t xml:space="preserve"> to include </w:t>
      </w:r>
    </w:p>
    <w:p w14:paraId="27A0312E" w14:textId="1E1F94F3" w:rsidR="00BC47D1" w:rsidRPr="006652DE" w:rsidRDefault="00B40A17" w:rsidP="00BC47D1">
      <w:pPr>
        <w:jc w:val="center"/>
        <w:rPr>
          <w:rFonts w:ascii="Arial" w:hAnsi="Arial" w:cs="Arial"/>
          <w:bCs/>
        </w:rPr>
      </w:pPr>
      <w:bookmarkStart w:id="0" w:name="_GoBack"/>
      <w:bookmarkEnd w:id="0"/>
      <w:r>
        <w:rPr>
          <w:rFonts w:ascii="Arial" w:hAnsi="Arial" w:cs="Arial"/>
          <w:b/>
        </w:rPr>
        <w:t>Addendums A and B</w:t>
      </w:r>
    </w:p>
    <w:p w14:paraId="478B6F4D" w14:textId="77777777" w:rsidR="00BC47D1" w:rsidRPr="006652DE" w:rsidRDefault="00BC47D1" w:rsidP="00BC47D1">
      <w:pPr>
        <w:jc w:val="both"/>
        <w:rPr>
          <w:rFonts w:ascii="Arial" w:hAnsi="Arial" w:cs="Arial"/>
          <w:bCs/>
        </w:rPr>
      </w:pPr>
    </w:p>
    <w:p w14:paraId="4B39C2A6" w14:textId="77777777" w:rsidR="00BC47D1" w:rsidRPr="006652DE" w:rsidRDefault="00BC47D1" w:rsidP="00BC47D1">
      <w:pPr>
        <w:pStyle w:val="ListParagraph"/>
        <w:numPr>
          <w:ilvl w:val="0"/>
          <w:numId w:val="4"/>
        </w:numPr>
        <w:spacing w:after="240"/>
        <w:contextualSpacing w:val="0"/>
        <w:jc w:val="both"/>
        <w:rPr>
          <w:rFonts w:ascii="Arial" w:hAnsi="Arial" w:cs="Arial"/>
          <w:b/>
          <w:u w:val="single"/>
        </w:rPr>
      </w:pPr>
      <w:r w:rsidRPr="006652DE">
        <w:rPr>
          <w:rFonts w:ascii="Arial" w:hAnsi="Arial" w:cs="Arial"/>
          <w:b/>
          <w:u w:val="single"/>
        </w:rPr>
        <w:t>Policy Statement</w:t>
      </w:r>
    </w:p>
    <w:p w14:paraId="01ED46CE" w14:textId="4D1C4318" w:rsidR="00BC47D1" w:rsidRPr="006652DE" w:rsidRDefault="003A30D0" w:rsidP="00BC47D1">
      <w:pPr>
        <w:spacing w:after="240"/>
        <w:jc w:val="both"/>
        <w:rPr>
          <w:rFonts w:ascii="Arial" w:hAnsi="Arial" w:cs="Arial"/>
        </w:rPr>
      </w:pPr>
      <w:r>
        <w:rPr>
          <w:rFonts w:ascii="Arial" w:hAnsi="Arial" w:cs="Arial"/>
        </w:rPr>
        <w:t>McPherson College (the “College”)</w:t>
      </w:r>
      <w:r w:rsidR="00BC47D1" w:rsidRPr="006652DE">
        <w:rPr>
          <w:rFonts w:ascii="Arial" w:hAnsi="Arial" w:cs="Arial"/>
        </w:rPr>
        <w:t xml:space="preserve"> is committed to providing all students and employees with the opportunity to pursue and attain their individual goals as it relates to the College’s admissions, employment, and educational programs or activities. This commitment includes the College’s students and employees who are pregnant, parenting, or experiencing pregnancy related conditions. The College prohibits differential treatment or discrimination against students and employees based on the student or employee’s current, potential, or past parental, family, marital status, or pregnancy or related condition.</w:t>
      </w:r>
    </w:p>
    <w:p w14:paraId="06C200EA" w14:textId="77777777" w:rsidR="00BC47D1" w:rsidRPr="006652DE" w:rsidRDefault="00BC47D1" w:rsidP="00BC47D1">
      <w:pPr>
        <w:pStyle w:val="ListParagraph"/>
        <w:numPr>
          <w:ilvl w:val="0"/>
          <w:numId w:val="4"/>
        </w:numPr>
        <w:spacing w:after="240"/>
        <w:contextualSpacing w:val="0"/>
        <w:jc w:val="both"/>
        <w:rPr>
          <w:rFonts w:ascii="Arial" w:hAnsi="Arial" w:cs="Arial"/>
          <w:b/>
        </w:rPr>
      </w:pPr>
      <w:r w:rsidRPr="006652DE">
        <w:rPr>
          <w:rFonts w:ascii="Arial" w:hAnsi="Arial" w:cs="Arial"/>
          <w:b/>
          <w:u w:val="single"/>
        </w:rPr>
        <w:t>Definitions</w:t>
      </w:r>
    </w:p>
    <w:p w14:paraId="5BA9CDB3" w14:textId="77777777" w:rsidR="00BC47D1" w:rsidRPr="006652DE" w:rsidRDefault="00BC47D1" w:rsidP="00BC47D1">
      <w:pPr>
        <w:spacing w:after="240"/>
        <w:jc w:val="both"/>
        <w:rPr>
          <w:rFonts w:ascii="Arial" w:hAnsi="Arial" w:cs="Arial"/>
          <w:bCs/>
        </w:rPr>
      </w:pPr>
      <w:r w:rsidRPr="006652DE">
        <w:rPr>
          <w:rFonts w:ascii="Arial" w:hAnsi="Arial" w:cs="Arial"/>
          <w:bCs/>
        </w:rPr>
        <w:t>“Pregnancy or related conditions” means:</w:t>
      </w:r>
    </w:p>
    <w:p w14:paraId="1C4541CF" w14:textId="77777777" w:rsidR="00BC47D1" w:rsidRPr="006652DE" w:rsidRDefault="00BC47D1" w:rsidP="00BC47D1">
      <w:pPr>
        <w:pStyle w:val="ListParagraph"/>
        <w:numPr>
          <w:ilvl w:val="0"/>
          <w:numId w:val="6"/>
        </w:numPr>
        <w:tabs>
          <w:tab w:val="left" w:pos="1170"/>
        </w:tabs>
        <w:spacing w:after="240"/>
        <w:ind w:left="1170" w:hanging="450"/>
        <w:jc w:val="both"/>
        <w:rPr>
          <w:rFonts w:ascii="Arial" w:hAnsi="Arial" w:cs="Arial"/>
          <w:bCs/>
        </w:rPr>
      </w:pPr>
      <w:r w:rsidRPr="006652DE">
        <w:rPr>
          <w:rFonts w:ascii="Arial" w:hAnsi="Arial" w:cs="Arial"/>
          <w:bCs/>
        </w:rPr>
        <w:t>Pregnancy, childbirth, termination of pregnancy, or lactation;</w:t>
      </w:r>
    </w:p>
    <w:p w14:paraId="27FA5B12" w14:textId="77777777" w:rsidR="00BC47D1" w:rsidRPr="006652DE" w:rsidRDefault="00BC47D1" w:rsidP="00BC47D1">
      <w:pPr>
        <w:pStyle w:val="ListParagraph"/>
        <w:numPr>
          <w:ilvl w:val="0"/>
          <w:numId w:val="6"/>
        </w:numPr>
        <w:tabs>
          <w:tab w:val="left" w:pos="1170"/>
        </w:tabs>
        <w:spacing w:after="240"/>
        <w:ind w:left="1170" w:hanging="450"/>
        <w:jc w:val="both"/>
        <w:rPr>
          <w:rFonts w:ascii="Arial" w:hAnsi="Arial" w:cs="Arial"/>
          <w:bCs/>
        </w:rPr>
      </w:pPr>
      <w:r w:rsidRPr="006652DE">
        <w:rPr>
          <w:rFonts w:ascii="Arial" w:hAnsi="Arial" w:cs="Arial"/>
          <w:bCs/>
        </w:rPr>
        <w:t>Medical conditions related to pregnancy, childbirth, termination of pregnancy, or lactation; or</w:t>
      </w:r>
    </w:p>
    <w:p w14:paraId="4A849635" w14:textId="77777777" w:rsidR="00BC47D1" w:rsidRPr="006652DE" w:rsidRDefault="00BC47D1" w:rsidP="00BC47D1">
      <w:pPr>
        <w:pStyle w:val="ListParagraph"/>
        <w:numPr>
          <w:ilvl w:val="0"/>
          <w:numId w:val="6"/>
        </w:numPr>
        <w:tabs>
          <w:tab w:val="left" w:pos="1170"/>
        </w:tabs>
        <w:spacing w:after="240"/>
        <w:ind w:left="1170" w:hanging="450"/>
        <w:jc w:val="both"/>
        <w:rPr>
          <w:rFonts w:ascii="Arial" w:hAnsi="Arial" w:cs="Arial"/>
          <w:bCs/>
        </w:rPr>
      </w:pPr>
      <w:r w:rsidRPr="006652DE">
        <w:rPr>
          <w:rFonts w:ascii="Arial" w:hAnsi="Arial" w:cs="Arial"/>
          <w:bCs/>
        </w:rPr>
        <w:t>Recovery from pregnancy, childbirth, termination of pregnancy, lactation, or related medical conditions.</w:t>
      </w:r>
    </w:p>
    <w:p w14:paraId="5B8352D5" w14:textId="77777777" w:rsidR="00BC47D1" w:rsidRPr="006652DE" w:rsidRDefault="00BC47D1" w:rsidP="00BC47D1">
      <w:pPr>
        <w:spacing w:after="240"/>
        <w:jc w:val="both"/>
        <w:rPr>
          <w:rFonts w:ascii="Arial" w:hAnsi="Arial" w:cs="Arial"/>
          <w:bCs/>
        </w:rPr>
      </w:pPr>
      <w:r w:rsidRPr="006652DE">
        <w:rPr>
          <w:rFonts w:ascii="Arial" w:hAnsi="Arial" w:cs="Arial"/>
          <w:bCs/>
        </w:rPr>
        <w:t>“Parental Status” means a person who is a biological parent; adoptive parent; stepparent; foster parent; legal custodian or guardian; in loco parentis with respect to a person; or a person who is actively seeking custody, guardianship, visitation, or adoption of a person.</w:t>
      </w:r>
    </w:p>
    <w:p w14:paraId="580D9E94" w14:textId="77777777" w:rsidR="00BC47D1" w:rsidRPr="006652DE" w:rsidRDefault="00BC47D1" w:rsidP="00BC47D1">
      <w:pPr>
        <w:pStyle w:val="ListParagraph"/>
        <w:numPr>
          <w:ilvl w:val="0"/>
          <w:numId w:val="4"/>
        </w:numPr>
        <w:spacing w:after="240"/>
        <w:jc w:val="both"/>
        <w:rPr>
          <w:rFonts w:ascii="Arial" w:hAnsi="Arial" w:cs="Arial"/>
        </w:rPr>
      </w:pPr>
      <w:r w:rsidRPr="006652DE">
        <w:rPr>
          <w:rFonts w:ascii="Arial" w:hAnsi="Arial" w:cs="Arial"/>
          <w:b/>
          <w:bCs/>
          <w:u w:val="single"/>
        </w:rPr>
        <w:t>Student Pregnancy Disclosure</w:t>
      </w:r>
    </w:p>
    <w:p w14:paraId="1D896E82" w14:textId="77777777" w:rsidR="00BC47D1" w:rsidRPr="006652DE" w:rsidRDefault="00BC47D1" w:rsidP="00BC47D1">
      <w:pPr>
        <w:spacing w:after="240"/>
        <w:jc w:val="both"/>
        <w:rPr>
          <w:rFonts w:ascii="Arial" w:hAnsi="Arial" w:cs="Arial"/>
        </w:rPr>
      </w:pPr>
      <w:r w:rsidRPr="006652DE">
        <w:rPr>
          <w:rFonts w:ascii="Arial" w:hAnsi="Arial" w:cs="Arial"/>
        </w:rPr>
        <w:t>A student who is, or becomes, pregnant or has a related condition is strongly encouraged to notify the Title IX Coordinator as soon as possible. By doing so, the student and the Title IX Coordinator can collaborate and develop an appropriate plan for the continuation of the student’s education in light of the unique nature of the College’s programs and requirements, as well as particular challenges the student may face while pregnant or while experiencing a pregnancy related condition.</w:t>
      </w:r>
    </w:p>
    <w:p w14:paraId="3C61236E" w14:textId="45EB2980" w:rsidR="00BC47D1" w:rsidRPr="006652DE" w:rsidRDefault="00BC47D1" w:rsidP="00BC47D1">
      <w:pPr>
        <w:spacing w:after="240"/>
        <w:jc w:val="both"/>
        <w:rPr>
          <w:rFonts w:ascii="Arial" w:hAnsi="Arial" w:cs="Arial"/>
        </w:rPr>
      </w:pPr>
      <w:r w:rsidRPr="006652DE">
        <w:rPr>
          <w:rFonts w:ascii="Arial" w:hAnsi="Arial" w:cs="Arial"/>
        </w:rPr>
        <w:t>If a College employee is informed of a student’s pregnancy or related condition by a student or a person who has a legal right to act on behalf of the student, the employee must provide the student or the student’s representative with the Title IX Coordinator’s contact information for further assistance</w:t>
      </w:r>
      <w:r w:rsidR="009707B0">
        <w:rPr>
          <w:rFonts w:ascii="Arial" w:hAnsi="Arial" w:cs="Arial"/>
        </w:rPr>
        <w:t>.</w:t>
      </w:r>
    </w:p>
    <w:p w14:paraId="75990142" w14:textId="77777777" w:rsidR="00BC47D1" w:rsidRPr="006652DE" w:rsidRDefault="00BC47D1" w:rsidP="00BC47D1">
      <w:pPr>
        <w:spacing w:after="240"/>
        <w:jc w:val="both"/>
        <w:rPr>
          <w:rFonts w:ascii="Arial" w:hAnsi="Arial" w:cs="Arial"/>
        </w:rPr>
      </w:pPr>
      <w:r w:rsidRPr="006652DE">
        <w:rPr>
          <w:rFonts w:ascii="Arial" w:hAnsi="Arial" w:cs="Arial"/>
        </w:rPr>
        <w:t>Contact information for the College’s Title IX Coordinator is as follows:</w:t>
      </w:r>
    </w:p>
    <w:p w14:paraId="36E9E22A" w14:textId="77777777" w:rsidR="007B1467" w:rsidRPr="007B1467" w:rsidRDefault="007B1467" w:rsidP="007B1467">
      <w:pPr>
        <w:ind w:left="1440"/>
        <w:jc w:val="both"/>
        <w:rPr>
          <w:rFonts w:ascii="Arial" w:hAnsi="Arial" w:cs="Arial"/>
        </w:rPr>
      </w:pPr>
      <w:r w:rsidRPr="007B1467">
        <w:rPr>
          <w:rFonts w:ascii="Arial" w:hAnsi="Arial" w:cs="Arial"/>
        </w:rPr>
        <w:t>Dan Falk</w:t>
      </w:r>
    </w:p>
    <w:p w14:paraId="45963D26" w14:textId="77777777" w:rsidR="007B1467" w:rsidRPr="007B1467" w:rsidRDefault="007B1467" w:rsidP="007B1467">
      <w:pPr>
        <w:ind w:left="1440"/>
        <w:jc w:val="both"/>
        <w:rPr>
          <w:rFonts w:ascii="Arial" w:hAnsi="Arial" w:cs="Arial"/>
        </w:rPr>
      </w:pPr>
      <w:r w:rsidRPr="007B1467">
        <w:rPr>
          <w:rFonts w:ascii="Arial" w:hAnsi="Arial" w:cs="Arial"/>
        </w:rPr>
        <w:t>Associate VP for Student Affairs/Dean of Students</w:t>
      </w:r>
    </w:p>
    <w:p w14:paraId="2FB4B71E" w14:textId="77777777" w:rsidR="007B1467" w:rsidRPr="007B1467" w:rsidRDefault="007B1467" w:rsidP="007B1467">
      <w:pPr>
        <w:ind w:left="1440"/>
        <w:jc w:val="both"/>
        <w:rPr>
          <w:rFonts w:ascii="Arial" w:hAnsi="Arial" w:cs="Arial"/>
        </w:rPr>
      </w:pPr>
      <w:r w:rsidRPr="007B1467">
        <w:rPr>
          <w:rFonts w:ascii="Arial" w:hAnsi="Arial" w:cs="Arial"/>
        </w:rPr>
        <w:t>McPherson College</w:t>
      </w:r>
    </w:p>
    <w:p w14:paraId="42E1CB58" w14:textId="77777777" w:rsidR="007B1467" w:rsidRPr="007B1467" w:rsidRDefault="007B1467" w:rsidP="007B1467">
      <w:pPr>
        <w:ind w:left="1440"/>
        <w:jc w:val="both"/>
        <w:rPr>
          <w:rFonts w:ascii="Arial" w:hAnsi="Arial" w:cs="Arial"/>
        </w:rPr>
      </w:pPr>
      <w:r w:rsidRPr="007B1467">
        <w:rPr>
          <w:rFonts w:ascii="Arial" w:hAnsi="Arial" w:cs="Arial"/>
        </w:rPr>
        <w:t>1600 East Euclid</w:t>
      </w:r>
    </w:p>
    <w:p w14:paraId="6B42D9D0" w14:textId="77777777" w:rsidR="007B1467" w:rsidRPr="007B1467" w:rsidRDefault="007B1467" w:rsidP="007B1467">
      <w:pPr>
        <w:ind w:left="1440"/>
        <w:jc w:val="both"/>
        <w:rPr>
          <w:rFonts w:ascii="Arial" w:hAnsi="Arial" w:cs="Arial"/>
        </w:rPr>
      </w:pPr>
      <w:r w:rsidRPr="007B1467">
        <w:rPr>
          <w:rFonts w:ascii="Arial" w:hAnsi="Arial" w:cs="Arial"/>
        </w:rPr>
        <w:t>McPherson KS 67460</w:t>
      </w:r>
    </w:p>
    <w:p w14:paraId="7EAB0183" w14:textId="77777777" w:rsidR="007B1467" w:rsidRPr="007B1467" w:rsidRDefault="007B1467" w:rsidP="007B1467">
      <w:pPr>
        <w:ind w:left="1440"/>
        <w:jc w:val="both"/>
        <w:rPr>
          <w:rFonts w:ascii="Arial" w:hAnsi="Arial" w:cs="Arial"/>
        </w:rPr>
      </w:pPr>
      <w:r w:rsidRPr="007B1467">
        <w:rPr>
          <w:rFonts w:ascii="Arial" w:hAnsi="Arial" w:cs="Arial"/>
        </w:rPr>
        <w:t>(620) 242-0503</w:t>
      </w:r>
    </w:p>
    <w:p w14:paraId="48EDCB38" w14:textId="03D5C5F3" w:rsidR="007B1467" w:rsidRDefault="00B40A17" w:rsidP="007B1467">
      <w:pPr>
        <w:ind w:left="1440"/>
        <w:jc w:val="both"/>
        <w:rPr>
          <w:rFonts w:ascii="Arial" w:hAnsi="Arial" w:cs="Arial"/>
        </w:rPr>
      </w:pPr>
      <w:hyperlink r:id="rId7" w:history="1">
        <w:r w:rsidR="007B1467" w:rsidRPr="00995F16">
          <w:rPr>
            <w:rStyle w:val="Hyperlink"/>
            <w:rFonts w:ascii="Arial" w:hAnsi="Arial" w:cs="Arial"/>
          </w:rPr>
          <w:t>falkd@mcpherson.edu</w:t>
        </w:r>
      </w:hyperlink>
    </w:p>
    <w:p w14:paraId="610A3FAB" w14:textId="416CEC7B" w:rsidR="00BC47D1" w:rsidRPr="006652DE" w:rsidRDefault="00BC47D1" w:rsidP="003A30D0">
      <w:pPr>
        <w:spacing w:after="240"/>
        <w:jc w:val="both"/>
        <w:rPr>
          <w:rFonts w:ascii="Arial" w:hAnsi="Arial" w:cs="Arial"/>
        </w:rPr>
      </w:pPr>
      <w:r w:rsidRPr="006652DE">
        <w:rPr>
          <w:rFonts w:ascii="Arial" w:hAnsi="Arial" w:cs="Arial"/>
        </w:rPr>
        <w:lastRenderedPageBreak/>
        <w:t>The employee will also inform the student or the student’s representative that the Title IX Coordinator can coordinate specific actions to prevent sex discrimination and ensure the student’s equal access to the College’s education programs or activities. However, the choice to declare a student’s pregnancy is voluntary, and students and employees are not required to disclose this information to the College.</w:t>
      </w:r>
    </w:p>
    <w:p w14:paraId="61396460" w14:textId="77777777" w:rsidR="00BC47D1" w:rsidRPr="006652DE" w:rsidRDefault="00BC47D1" w:rsidP="00BC47D1">
      <w:pPr>
        <w:spacing w:after="240"/>
        <w:jc w:val="both"/>
        <w:rPr>
          <w:rFonts w:ascii="Arial" w:hAnsi="Arial" w:cs="Arial"/>
        </w:rPr>
      </w:pPr>
      <w:r w:rsidRPr="006652DE">
        <w:rPr>
          <w:rFonts w:ascii="Arial" w:hAnsi="Arial" w:cs="Arial"/>
        </w:rPr>
        <w:t>After being notified by a student or the student’s representative of the student’s pregnancy or related condition, the Title IX Coordinator will do the following:</w:t>
      </w:r>
    </w:p>
    <w:p w14:paraId="71CCAE3C" w14:textId="77777777" w:rsidR="00BC47D1" w:rsidRPr="006652DE" w:rsidRDefault="00BC47D1" w:rsidP="00BC47D1">
      <w:pPr>
        <w:pStyle w:val="ListParagraph"/>
        <w:numPr>
          <w:ilvl w:val="0"/>
          <w:numId w:val="3"/>
        </w:numPr>
        <w:ind w:left="1080"/>
        <w:jc w:val="both"/>
        <w:rPr>
          <w:rFonts w:ascii="Arial" w:hAnsi="Arial" w:cs="Arial"/>
        </w:rPr>
      </w:pPr>
      <w:r w:rsidRPr="006652DE">
        <w:rPr>
          <w:rFonts w:ascii="Arial" w:hAnsi="Arial" w:cs="Arial"/>
        </w:rPr>
        <w:t>Inform the student about the College’s prohibition on sex discrimination, including sex-based harassment.</w:t>
      </w:r>
    </w:p>
    <w:p w14:paraId="54451B32" w14:textId="77777777" w:rsidR="00BC47D1" w:rsidRDefault="00BC47D1" w:rsidP="00BC47D1">
      <w:pPr>
        <w:pStyle w:val="ListParagraph"/>
        <w:ind w:left="1080"/>
        <w:jc w:val="both"/>
        <w:rPr>
          <w:rFonts w:ascii="Arial" w:hAnsi="Arial" w:cs="Arial"/>
        </w:rPr>
      </w:pPr>
    </w:p>
    <w:p w14:paraId="7A31407A" w14:textId="77777777" w:rsidR="00BC47D1" w:rsidRPr="006652DE" w:rsidRDefault="00BC47D1" w:rsidP="00BC47D1">
      <w:pPr>
        <w:pStyle w:val="ListParagraph"/>
        <w:numPr>
          <w:ilvl w:val="0"/>
          <w:numId w:val="3"/>
        </w:numPr>
        <w:ind w:left="1080"/>
        <w:jc w:val="both"/>
        <w:rPr>
          <w:rFonts w:ascii="Arial" w:hAnsi="Arial" w:cs="Arial"/>
        </w:rPr>
      </w:pPr>
      <w:r w:rsidRPr="006652DE">
        <w:rPr>
          <w:rFonts w:ascii="Arial" w:hAnsi="Arial" w:cs="Arial"/>
        </w:rPr>
        <w:t>Provide the student with the option of reasonable modifications due to the student’s pregnancy or related conditions.</w:t>
      </w:r>
    </w:p>
    <w:p w14:paraId="4E837710" w14:textId="77777777" w:rsidR="00BC47D1" w:rsidRDefault="00BC47D1" w:rsidP="00BC47D1">
      <w:pPr>
        <w:pStyle w:val="ListParagraph"/>
        <w:ind w:left="1080"/>
        <w:jc w:val="both"/>
        <w:rPr>
          <w:rFonts w:ascii="Arial" w:hAnsi="Arial" w:cs="Arial"/>
        </w:rPr>
      </w:pPr>
    </w:p>
    <w:p w14:paraId="247B8CA3" w14:textId="77777777" w:rsidR="00BC47D1" w:rsidRPr="006652DE" w:rsidRDefault="00BC47D1" w:rsidP="00BC47D1">
      <w:pPr>
        <w:pStyle w:val="ListParagraph"/>
        <w:numPr>
          <w:ilvl w:val="0"/>
          <w:numId w:val="3"/>
        </w:numPr>
        <w:ind w:left="1080"/>
        <w:jc w:val="both"/>
        <w:rPr>
          <w:rFonts w:ascii="Arial" w:hAnsi="Arial" w:cs="Arial"/>
        </w:rPr>
      </w:pPr>
      <w:r w:rsidRPr="006652DE">
        <w:rPr>
          <w:rFonts w:ascii="Arial" w:hAnsi="Arial" w:cs="Arial"/>
        </w:rPr>
        <w:t>Allow the student voluntary access to any separate and comparable portion of the College’s education programs or activities.</w:t>
      </w:r>
    </w:p>
    <w:p w14:paraId="32CF0B4D" w14:textId="77777777" w:rsidR="00BC47D1" w:rsidRDefault="00BC47D1" w:rsidP="00BC47D1">
      <w:pPr>
        <w:pStyle w:val="ListParagraph"/>
        <w:ind w:left="1080"/>
        <w:jc w:val="both"/>
        <w:rPr>
          <w:rFonts w:ascii="Arial" w:hAnsi="Arial" w:cs="Arial"/>
        </w:rPr>
      </w:pPr>
    </w:p>
    <w:p w14:paraId="4BF16AC1" w14:textId="77777777" w:rsidR="00BC47D1" w:rsidRPr="006652DE" w:rsidRDefault="00BC47D1" w:rsidP="00BC47D1">
      <w:pPr>
        <w:pStyle w:val="ListParagraph"/>
        <w:numPr>
          <w:ilvl w:val="0"/>
          <w:numId w:val="3"/>
        </w:numPr>
        <w:spacing w:after="240"/>
        <w:ind w:left="1080"/>
        <w:contextualSpacing w:val="0"/>
        <w:jc w:val="both"/>
        <w:rPr>
          <w:rFonts w:ascii="Arial" w:hAnsi="Arial" w:cs="Arial"/>
        </w:rPr>
      </w:pPr>
      <w:r w:rsidRPr="006652DE">
        <w:rPr>
          <w:rFonts w:ascii="Arial" w:hAnsi="Arial" w:cs="Arial"/>
        </w:rPr>
        <w:t>Allow the student a voluntary leave of absence for medical reasons and reinstatement for the student upon return from leave.</w:t>
      </w:r>
    </w:p>
    <w:p w14:paraId="07994988" w14:textId="77777777" w:rsidR="00BC47D1" w:rsidRPr="006652DE" w:rsidRDefault="00BC47D1" w:rsidP="00BC47D1">
      <w:pPr>
        <w:pStyle w:val="ListParagraph"/>
        <w:numPr>
          <w:ilvl w:val="0"/>
          <w:numId w:val="3"/>
        </w:numPr>
        <w:spacing w:after="240"/>
        <w:ind w:left="1080"/>
        <w:contextualSpacing w:val="0"/>
        <w:jc w:val="both"/>
        <w:rPr>
          <w:rFonts w:ascii="Arial" w:hAnsi="Arial" w:cs="Arial"/>
        </w:rPr>
      </w:pPr>
      <w:r w:rsidRPr="006652DE">
        <w:rPr>
          <w:rFonts w:ascii="Arial" w:hAnsi="Arial" w:cs="Arial"/>
        </w:rPr>
        <w:t>Provide the student with a private, clean space for lactation that is a space other than a bathroom and is shielded from view and free from intrusion from others.</w:t>
      </w:r>
    </w:p>
    <w:p w14:paraId="1EA68A99" w14:textId="77777777" w:rsidR="00BC47D1" w:rsidRPr="006652DE" w:rsidRDefault="00BC47D1" w:rsidP="00BC47D1">
      <w:pPr>
        <w:spacing w:after="240"/>
        <w:jc w:val="both"/>
        <w:rPr>
          <w:rFonts w:ascii="Arial" w:hAnsi="Arial" w:cs="Arial"/>
          <w:bCs/>
        </w:rPr>
      </w:pPr>
      <w:r w:rsidRPr="006652DE">
        <w:rPr>
          <w:rFonts w:ascii="Arial" w:hAnsi="Arial" w:cs="Arial"/>
          <w:bCs/>
        </w:rPr>
        <w:t>The College will not require students to submit supporting documentation for the above items, unless the documentation is necessary and reasonable for the College to determine the reasonable modifications to make, or whether to take additional, specific actions. Situations where supporting documentation is not necessary may include, but are not limited to, when the student’s need for a specific action is obvious, such as when a student who is pregnant needs a bigger uniform; when the student has previously provided the College with sufficient supporting documentation; when the reasonable modification at issue is allowing a student to carry or keep water nearby and drink, use a bigger desk, sit or stand, or take breaks to eat, drink, or use the restroom; when the student has lactation needs; or when the requested action is available to other students for reasons other than pregnancy or related conditions and such students are not required to submit supporting documentation.</w:t>
      </w:r>
    </w:p>
    <w:p w14:paraId="761FDF27" w14:textId="77777777" w:rsidR="00BC47D1" w:rsidRPr="006652DE" w:rsidRDefault="00BC47D1" w:rsidP="00BC47D1">
      <w:pPr>
        <w:spacing w:after="240"/>
        <w:jc w:val="both"/>
        <w:rPr>
          <w:rFonts w:ascii="Arial" w:hAnsi="Arial" w:cs="Arial"/>
          <w:bCs/>
        </w:rPr>
      </w:pPr>
      <w:r w:rsidRPr="006652DE">
        <w:rPr>
          <w:rFonts w:ascii="Arial" w:hAnsi="Arial" w:cs="Arial"/>
          <w:bCs/>
        </w:rPr>
        <w:t>Additionally, the College will not require a student who is pregnant or has a related condition to provide certification from a healthcare provider or any other person that the student is physically able to participate in the College’s class, program, or extracurricular activity unless:</w:t>
      </w:r>
    </w:p>
    <w:p w14:paraId="3FC0D7A0" w14:textId="77777777" w:rsidR="00BC47D1" w:rsidRPr="006652DE" w:rsidRDefault="00BC47D1" w:rsidP="00BC47D1">
      <w:pPr>
        <w:pStyle w:val="ListParagraph"/>
        <w:numPr>
          <w:ilvl w:val="0"/>
          <w:numId w:val="5"/>
        </w:numPr>
        <w:ind w:left="1080"/>
        <w:jc w:val="both"/>
        <w:rPr>
          <w:rFonts w:ascii="Arial" w:hAnsi="Arial" w:cs="Arial"/>
          <w:bCs/>
        </w:rPr>
      </w:pPr>
      <w:r w:rsidRPr="006652DE">
        <w:rPr>
          <w:rFonts w:ascii="Arial" w:hAnsi="Arial" w:cs="Arial"/>
          <w:bCs/>
        </w:rPr>
        <w:t>The certified level of physical ability or health is necessary for the student’s participation in the class, program, or extracurricular activity;</w:t>
      </w:r>
    </w:p>
    <w:p w14:paraId="641CE3B9" w14:textId="77777777" w:rsidR="00BC47D1" w:rsidRDefault="00BC47D1" w:rsidP="00BC47D1">
      <w:pPr>
        <w:pStyle w:val="ListParagraph"/>
        <w:ind w:left="1080"/>
        <w:jc w:val="both"/>
        <w:rPr>
          <w:rFonts w:ascii="Arial" w:hAnsi="Arial" w:cs="Arial"/>
          <w:bCs/>
        </w:rPr>
      </w:pPr>
    </w:p>
    <w:p w14:paraId="43591ECD" w14:textId="77777777" w:rsidR="00BC47D1" w:rsidRPr="006652DE" w:rsidRDefault="00BC47D1" w:rsidP="00BC47D1">
      <w:pPr>
        <w:pStyle w:val="ListParagraph"/>
        <w:numPr>
          <w:ilvl w:val="0"/>
          <w:numId w:val="5"/>
        </w:numPr>
        <w:ind w:left="1080"/>
        <w:jc w:val="both"/>
        <w:rPr>
          <w:rFonts w:ascii="Arial" w:hAnsi="Arial" w:cs="Arial"/>
          <w:bCs/>
        </w:rPr>
      </w:pPr>
      <w:r w:rsidRPr="006652DE">
        <w:rPr>
          <w:rFonts w:ascii="Arial" w:hAnsi="Arial" w:cs="Arial"/>
          <w:bCs/>
        </w:rPr>
        <w:t>The College requires such certification of all students participating in the class, program, or extracurricular activity; and</w:t>
      </w:r>
    </w:p>
    <w:p w14:paraId="4CFF7C35" w14:textId="77777777" w:rsidR="00BC47D1" w:rsidRDefault="00BC47D1" w:rsidP="00BC47D1">
      <w:pPr>
        <w:pStyle w:val="ListParagraph"/>
        <w:ind w:left="1080"/>
        <w:jc w:val="both"/>
        <w:rPr>
          <w:rFonts w:ascii="Arial" w:hAnsi="Arial" w:cs="Arial"/>
          <w:bCs/>
        </w:rPr>
      </w:pPr>
    </w:p>
    <w:p w14:paraId="02995FB6" w14:textId="0AD23376" w:rsidR="00BC47D1" w:rsidRPr="003A7B65" w:rsidRDefault="00BC47D1" w:rsidP="00BC47D1">
      <w:pPr>
        <w:pStyle w:val="ListParagraph"/>
        <w:numPr>
          <w:ilvl w:val="0"/>
          <w:numId w:val="5"/>
        </w:numPr>
        <w:ind w:left="1080"/>
        <w:jc w:val="both"/>
        <w:rPr>
          <w:rFonts w:ascii="Arial" w:hAnsi="Arial" w:cs="Arial"/>
          <w:bCs/>
        </w:rPr>
      </w:pPr>
      <w:r w:rsidRPr="003A7B65">
        <w:rPr>
          <w:rFonts w:ascii="Arial" w:hAnsi="Arial" w:cs="Arial"/>
          <w:bCs/>
        </w:rPr>
        <w:t>The information obtained is not used as a basis for discrimination.</w:t>
      </w:r>
    </w:p>
    <w:p w14:paraId="50F98595" w14:textId="77777777" w:rsidR="00BC47D1" w:rsidRPr="006652DE" w:rsidRDefault="00BC47D1" w:rsidP="00BC47D1">
      <w:pPr>
        <w:jc w:val="both"/>
        <w:rPr>
          <w:rFonts w:ascii="Arial" w:hAnsi="Arial" w:cs="Arial"/>
          <w:bCs/>
        </w:rPr>
      </w:pPr>
    </w:p>
    <w:p w14:paraId="0F869561" w14:textId="77777777" w:rsidR="00BC47D1" w:rsidRPr="006652DE" w:rsidRDefault="00BC47D1" w:rsidP="00BC47D1">
      <w:pPr>
        <w:pStyle w:val="ListParagraph"/>
        <w:numPr>
          <w:ilvl w:val="0"/>
          <w:numId w:val="4"/>
        </w:numPr>
        <w:spacing w:after="240"/>
        <w:jc w:val="both"/>
        <w:rPr>
          <w:rFonts w:ascii="Arial" w:hAnsi="Arial" w:cs="Arial"/>
          <w:b/>
        </w:rPr>
      </w:pPr>
      <w:r w:rsidRPr="006652DE">
        <w:rPr>
          <w:rFonts w:ascii="Arial" w:hAnsi="Arial" w:cs="Arial"/>
          <w:b/>
          <w:u w:val="single"/>
        </w:rPr>
        <w:t>Options After Student Pregnancy Disclosure</w:t>
      </w:r>
    </w:p>
    <w:p w14:paraId="391D521A" w14:textId="77777777" w:rsidR="00BC47D1" w:rsidRPr="006652DE" w:rsidRDefault="00BC47D1" w:rsidP="00BC47D1">
      <w:pPr>
        <w:spacing w:after="240"/>
        <w:jc w:val="both"/>
        <w:rPr>
          <w:rFonts w:ascii="Arial" w:hAnsi="Arial" w:cs="Arial"/>
        </w:rPr>
      </w:pPr>
      <w:r w:rsidRPr="006652DE">
        <w:rPr>
          <w:rFonts w:ascii="Arial" w:hAnsi="Arial" w:cs="Arial"/>
        </w:rPr>
        <w:t>Once a student has voluntarily disclosed a pregnancy or related condition to the College, the student has the following options:</w:t>
      </w:r>
    </w:p>
    <w:p w14:paraId="34E37B33" w14:textId="77777777" w:rsidR="00BC47D1" w:rsidRPr="006652DE" w:rsidRDefault="00BC47D1" w:rsidP="00BC47D1">
      <w:pPr>
        <w:spacing w:after="240"/>
        <w:jc w:val="both"/>
        <w:rPr>
          <w:rFonts w:ascii="Arial" w:hAnsi="Arial" w:cs="Arial"/>
          <w:u w:val="single"/>
        </w:rPr>
      </w:pPr>
      <w:r w:rsidRPr="006652DE">
        <w:rPr>
          <w:rFonts w:ascii="Arial" w:hAnsi="Arial" w:cs="Arial"/>
          <w:u w:val="single"/>
        </w:rPr>
        <w:t>Continue in the Program</w:t>
      </w:r>
    </w:p>
    <w:p w14:paraId="15FA1F82" w14:textId="77777777" w:rsidR="00BC47D1" w:rsidRPr="006652DE" w:rsidRDefault="00BC47D1" w:rsidP="00BC47D1">
      <w:pPr>
        <w:pStyle w:val="ListParagraph"/>
        <w:numPr>
          <w:ilvl w:val="0"/>
          <w:numId w:val="8"/>
        </w:numPr>
        <w:spacing w:after="240"/>
        <w:ind w:left="1080"/>
        <w:contextualSpacing w:val="0"/>
        <w:jc w:val="both"/>
        <w:rPr>
          <w:rFonts w:ascii="Arial" w:hAnsi="Arial" w:cs="Arial"/>
        </w:rPr>
      </w:pPr>
      <w:r w:rsidRPr="006652DE">
        <w:rPr>
          <w:rFonts w:ascii="Arial" w:hAnsi="Arial" w:cs="Arial"/>
        </w:rPr>
        <w:t>If a student decides to continue in the program and desires to have any modifications to the College’s education programs and activities due to the pregnancy or related condition, the student should contact the [insert relevant College official] to discuss any reasonable modifications that may be necessary for the student to continue in the program. Such modifications, if any, are discussed in Section V below, and will be documented in the form in Addendum A which will be signed by both the student and a College representative.</w:t>
      </w:r>
    </w:p>
    <w:p w14:paraId="379778BF" w14:textId="77777777" w:rsidR="00BC47D1" w:rsidRPr="006652DE" w:rsidRDefault="00BC47D1" w:rsidP="00BC47D1">
      <w:pPr>
        <w:pStyle w:val="ListParagraph"/>
        <w:numPr>
          <w:ilvl w:val="0"/>
          <w:numId w:val="8"/>
        </w:numPr>
        <w:spacing w:after="240"/>
        <w:ind w:left="1080"/>
        <w:contextualSpacing w:val="0"/>
        <w:jc w:val="both"/>
        <w:rPr>
          <w:rFonts w:ascii="Arial" w:hAnsi="Arial" w:cs="Arial"/>
        </w:rPr>
      </w:pPr>
      <w:r w:rsidRPr="006652DE">
        <w:rPr>
          <w:rFonts w:ascii="Arial" w:hAnsi="Arial" w:cs="Arial"/>
        </w:rPr>
        <w:t>The College will also allow a student to voluntarily access any separate and comparable portion of the College’s education program or activity.</w:t>
      </w:r>
    </w:p>
    <w:p w14:paraId="49000BE8" w14:textId="77777777" w:rsidR="00BC47D1" w:rsidRPr="006652DE" w:rsidRDefault="00BC47D1" w:rsidP="00BC47D1">
      <w:pPr>
        <w:spacing w:after="240"/>
        <w:jc w:val="both"/>
        <w:rPr>
          <w:rFonts w:ascii="Arial" w:hAnsi="Arial" w:cs="Arial"/>
          <w:u w:val="single"/>
        </w:rPr>
      </w:pPr>
      <w:r w:rsidRPr="006652DE">
        <w:rPr>
          <w:rFonts w:ascii="Arial" w:hAnsi="Arial" w:cs="Arial"/>
          <w:u w:val="single"/>
        </w:rPr>
        <w:t>Voluntary Leave of Absence</w:t>
      </w:r>
    </w:p>
    <w:p w14:paraId="21D598ED" w14:textId="77777777" w:rsidR="00BC47D1" w:rsidRPr="006652DE" w:rsidRDefault="00BC47D1" w:rsidP="00BC47D1">
      <w:pPr>
        <w:pStyle w:val="ListParagraph"/>
        <w:numPr>
          <w:ilvl w:val="0"/>
          <w:numId w:val="9"/>
        </w:numPr>
        <w:tabs>
          <w:tab w:val="left" w:pos="1080"/>
        </w:tabs>
        <w:spacing w:after="240"/>
        <w:ind w:left="1080"/>
        <w:jc w:val="both"/>
        <w:rPr>
          <w:rFonts w:ascii="Arial" w:hAnsi="Arial" w:cs="Arial"/>
        </w:rPr>
      </w:pPr>
      <w:r w:rsidRPr="006652DE">
        <w:rPr>
          <w:rFonts w:ascii="Arial" w:hAnsi="Arial" w:cs="Arial"/>
        </w:rPr>
        <w:t>Students have the option to take a leave of absence due to pregnancy or related condition. However, such a leave of absence is not required. Should a student choose to take a leave of absence, a student is permitted to do so based on the medical recommendation of the student’s licensed healthcare provider.</w:t>
      </w:r>
    </w:p>
    <w:p w14:paraId="1A58872E" w14:textId="77777777" w:rsidR="00BC47D1" w:rsidRDefault="00BC47D1" w:rsidP="00BC47D1">
      <w:pPr>
        <w:pStyle w:val="ListParagraph"/>
        <w:tabs>
          <w:tab w:val="left" w:pos="1080"/>
        </w:tabs>
        <w:spacing w:after="240"/>
        <w:ind w:left="1080"/>
        <w:jc w:val="both"/>
        <w:rPr>
          <w:rFonts w:ascii="Arial" w:hAnsi="Arial" w:cs="Arial"/>
        </w:rPr>
      </w:pPr>
    </w:p>
    <w:p w14:paraId="5146A356" w14:textId="77777777" w:rsidR="00BC47D1" w:rsidRPr="006652DE" w:rsidRDefault="00BC47D1" w:rsidP="00BC47D1">
      <w:pPr>
        <w:pStyle w:val="ListParagraph"/>
        <w:numPr>
          <w:ilvl w:val="0"/>
          <w:numId w:val="9"/>
        </w:numPr>
        <w:tabs>
          <w:tab w:val="left" w:pos="1080"/>
        </w:tabs>
        <w:spacing w:after="240"/>
        <w:ind w:left="1080"/>
        <w:jc w:val="both"/>
        <w:rPr>
          <w:rFonts w:ascii="Arial" w:hAnsi="Arial" w:cs="Arial"/>
        </w:rPr>
      </w:pPr>
      <w:r w:rsidRPr="006652DE">
        <w:rPr>
          <w:rFonts w:ascii="Arial" w:hAnsi="Arial" w:cs="Arial"/>
        </w:rPr>
        <w:t>A leave of absence due to pregnancy or related condition may be for various amounts of time depending on a student’s particular circumstances and the period deemed medically necessary by the student’s licensed healthcare provider. Such a leave may be extended if deemed medically necessary by the student’s licensed healthcare provider.</w:t>
      </w:r>
    </w:p>
    <w:p w14:paraId="1DF4F9DA" w14:textId="77777777" w:rsidR="00BC47D1" w:rsidRDefault="00BC47D1" w:rsidP="00BC47D1">
      <w:pPr>
        <w:pStyle w:val="ListParagraph"/>
        <w:tabs>
          <w:tab w:val="left" w:pos="1080"/>
        </w:tabs>
        <w:spacing w:after="240"/>
        <w:ind w:left="1080"/>
        <w:jc w:val="both"/>
        <w:rPr>
          <w:rFonts w:ascii="Arial" w:hAnsi="Arial" w:cs="Arial"/>
        </w:rPr>
      </w:pPr>
    </w:p>
    <w:p w14:paraId="5A21F157" w14:textId="77777777" w:rsidR="00BC47D1" w:rsidRPr="006652DE" w:rsidRDefault="00BC47D1" w:rsidP="00BC47D1">
      <w:pPr>
        <w:pStyle w:val="ListParagraph"/>
        <w:numPr>
          <w:ilvl w:val="0"/>
          <w:numId w:val="9"/>
        </w:numPr>
        <w:tabs>
          <w:tab w:val="left" w:pos="1080"/>
        </w:tabs>
        <w:spacing w:after="240"/>
        <w:ind w:left="1080"/>
        <w:jc w:val="both"/>
        <w:rPr>
          <w:rFonts w:ascii="Arial" w:hAnsi="Arial" w:cs="Arial"/>
        </w:rPr>
      </w:pPr>
      <w:r w:rsidRPr="006652DE">
        <w:rPr>
          <w:rFonts w:ascii="Arial" w:hAnsi="Arial" w:cs="Arial"/>
        </w:rPr>
        <w:t>Students are encouraged to communicate with faculty and supervisors regarding plans for leave to ensure a smooth return to campus.</w:t>
      </w:r>
    </w:p>
    <w:p w14:paraId="63348BF1" w14:textId="77777777" w:rsidR="00BC47D1" w:rsidRDefault="00BC47D1" w:rsidP="00BC47D1">
      <w:pPr>
        <w:pStyle w:val="ListParagraph"/>
        <w:tabs>
          <w:tab w:val="left" w:pos="1080"/>
        </w:tabs>
        <w:spacing w:after="240"/>
        <w:ind w:left="1080"/>
        <w:jc w:val="both"/>
        <w:rPr>
          <w:rFonts w:ascii="Arial" w:hAnsi="Arial" w:cs="Arial"/>
        </w:rPr>
      </w:pPr>
    </w:p>
    <w:p w14:paraId="71E9879F" w14:textId="77777777" w:rsidR="00BC47D1" w:rsidRPr="006652DE" w:rsidRDefault="00BC47D1" w:rsidP="00BC47D1">
      <w:pPr>
        <w:pStyle w:val="ListParagraph"/>
        <w:numPr>
          <w:ilvl w:val="0"/>
          <w:numId w:val="9"/>
        </w:numPr>
        <w:tabs>
          <w:tab w:val="left" w:pos="1080"/>
        </w:tabs>
        <w:spacing w:after="240"/>
        <w:ind w:left="1080"/>
        <w:jc w:val="both"/>
        <w:rPr>
          <w:rFonts w:ascii="Arial" w:hAnsi="Arial" w:cs="Arial"/>
        </w:rPr>
      </w:pPr>
      <w:r w:rsidRPr="006652DE">
        <w:rPr>
          <w:rFonts w:ascii="Arial" w:hAnsi="Arial" w:cs="Arial"/>
        </w:rPr>
        <w:t>International students are further encouraged to contact their international advisor immediately, as a leave could require the student to leave the country.</w:t>
      </w:r>
    </w:p>
    <w:p w14:paraId="2704CE42" w14:textId="77777777" w:rsidR="00BC47D1" w:rsidRDefault="00BC47D1" w:rsidP="00BC47D1">
      <w:pPr>
        <w:pStyle w:val="ListParagraph"/>
        <w:tabs>
          <w:tab w:val="left" w:pos="1080"/>
        </w:tabs>
        <w:spacing w:after="240"/>
        <w:ind w:left="1080"/>
        <w:jc w:val="both"/>
        <w:rPr>
          <w:rFonts w:ascii="Arial" w:hAnsi="Arial" w:cs="Arial"/>
        </w:rPr>
      </w:pPr>
    </w:p>
    <w:p w14:paraId="7E69783D" w14:textId="77777777" w:rsidR="00BC47D1" w:rsidRPr="006652DE" w:rsidRDefault="00BC47D1" w:rsidP="00BC47D1">
      <w:pPr>
        <w:pStyle w:val="ListParagraph"/>
        <w:numPr>
          <w:ilvl w:val="0"/>
          <w:numId w:val="9"/>
        </w:numPr>
        <w:tabs>
          <w:tab w:val="left" w:pos="1080"/>
        </w:tabs>
        <w:spacing w:after="240"/>
        <w:ind w:left="1080"/>
        <w:jc w:val="both"/>
        <w:rPr>
          <w:rFonts w:ascii="Arial" w:hAnsi="Arial" w:cs="Arial"/>
        </w:rPr>
      </w:pPr>
      <w:r w:rsidRPr="006652DE">
        <w:rPr>
          <w:rFonts w:ascii="Arial" w:hAnsi="Arial" w:cs="Arial"/>
        </w:rPr>
        <w:t>When a student returns from a leave of absence, the student will be reinstated to the same academic status and, where applicable, extracurricular status, that the student held prior to their leave of absence. This includes the opportunity to make up any work the student missed while on leave.</w:t>
      </w:r>
    </w:p>
    <w:p w14:paraId="2F36BA31" w14:textId="77777777" w:rsidR="00BC47D1" w:rsidRDefault="00BC47D1" w:rsidP="00BC47D1">
      <w:pPr>
        <w:pStyle w:val="ListParagraph"/>
        <w:tabs>
          <w:tab w:val="left" w:pos="1080"/>
        </w:tabs>
        <w:spacing w:after="240"/>
        <w:ind w:left="1080"/>
        <w:contextualSpacing w:val="0"/>
        <w:jc w:val="both"/>
        <w:rPr>
          <w:rFonts w:ascii="Arial" w:hAnsi="Arial" w:cs="Arial"/>
        </w:rPr>
      </w:pPr>
    </w:p>
    <w:p w14:paraId="2D4DDBCF" w14:textId="309C2AFD" w:rsidR="00BC47D1" w:rsidRPr="003A7B65" w:rsidRDefault="00BC47D1" w:rsidP="00BC47D1">
      <w:pPr>
        <w:pStyle w:val="ListParagraph"/>
        <w:numPr>
          <w:ilvl w:val="0"/>
          <w:numId w:val="9"/>
        </w:numPr>
        <w:tabs>
          <w:tab w:val="left" w:pos="1080"/>
        </w:tabs>
        <w:spacing w:after="240"/>
        <w:ind w:left="1080"/>
        <w:contextualSpacing w:val="0"/>
        <w:jc w:val="both"/>
        <w:rPr>
          <w:rFonts w:ascii="Arial" w:hAnsi="Arial" w:cs="Arial"/>
        </w:rPr>
      </w:pPr>
      <w:r w:rsidRPr="003A7B65">
        <w:rPr>
          <w:rFonts w:ascii="Arial" w:hAnsi="Arial" w:cs="Arial"/>
        </w:rPr>
        <w:t>If taking a leave of absence due to a pregnancy or related condition, the Education Plan in Addendum B will be discussed and signed by the student and a College representative.</w:t>
      </w:r>
    </w:p>
    <w:p w14:paraId="1EF64F52" w14:textId="77777777" w:rsidR="00BC47D1" w:rsidRPr="006652DE" w:rsidRDefault="00BC47D1" w:rsidP="00BC47D1">
      <w:pPr>
        <w:spacing w:after="240"/>
        <w:jc w:val="both"/>
        <w:rPr>
          <w:rFonts w:ascii="Arial" w:hAnsi="Arial" w:cs="Arial"/>
          <w:u w:val="single"/>
        </w:rPr>
      </w:pPr>
      <w:r w:rsidRPr="006652DE">
        <w:rPr>
          <w:rFonts w:ascii="Arial" w:hAnsi="Arial" w:cs="Arial"/>
          <w:u w:val="single"/>
        </w:rPr>
        <w:t>Withdraw from the College</w:t>
      </w:r>
    </w:p>
    <w:p w14:paraId="6A4DBC53" w14:textId="77777777" w:rsidR="00BC47D1" w:rsidRPr="006652DE" w:rsidRDefault="00BC47D1" w:rsidP="00BC47D1">
      <w:pPr>
        <w:pStyle w:val="ListParagraph"/>
        <w:numPr>
          <w:ilvl w:val="0"/>
          <w:numId w:val="7"/>
        </w:numPr>
        <w:tabs>
          <w:tab w:val="left" w:pos="1080"/>
        </w:tabs>
        <w:spacing w:after="240"/>
        <w:ind w:left="1080"/>
        <w:contextualSpacing w:val="0"/>
        <w:jc w:val="both"/>
        <w:rPr>
          <w:rFonts w:ascii="Arial" w:hAnsi="Arial" w:cs="Arial"/>
        </w:rPr>
      </w:pPr>
      <w:r w:rsidRPr="006652DE">
        <w:rPr>
          <w:rFonts w:ascii="Arial" w:hAnsi="Arial" w:cs="Arial"/>
        </w:rPr>
        <w:t>The student may, in their sole discretion, determine that they must withdraw from the College for an indefinite period or permanently due to their pregnancy or related condition. Existing College withdrawal procedures, and readmission procedures (if applicable) apply.</w:t>
      </w:r>
    </w:p>
    <w:p w14:paraId="433EBD8E" w14:textId="77777777" w:rsidR="00BC47D1" w:rsidRPr="006652DE" w:rsidRDefault="00BC47D1" w:rsidP="00BC47D1">
      <w:pPr>
        <w:pStyle w:val="ListParagraph"/>
        <w:numPr>
          <w:ilvl w:val="0"/>
          <w:numId w:val="4"/>
        </w:numPr>
        <w:spacing w:after="240"/>
        <w:jc w:val="both"/>
        <w:rPr>
          <w:rFonts w:ascii="Arial" w:hAnsi="Arial" w:cs="Arial"/>
          <w:b/>
          <w:bCs/>
        </w:rPr>
      </w:pPr>
      <w:r w:rsidRPr="006652DE">
        <w:rPr>
          <w:rFonts w:ascii="Arial" w:hAnsi="Arial" w:cs="Arial"/>
          <w:b/>
          <w:u w:val="single"/>
        </w:rPr>
        <w:t>Reasonable Modifications for Students</w:t>
      </w:r>
    </w:p>
    <w:p w14:paraId="58FABEA9" w14:textId="77777777" w:rsidR="00BC47D1" w:rsidRPr="006652DE" w:rsidRDefault="00BC47D1" w:rsidP="00BC47D1">
      <w:pPr>
        <w:spacing w:after="240"/>
        <w:jc w:val="both"/>
        <w:rPr>
          <w:rFonts w:ascii="Arial" w:hAnsi="Arial" w:cs="Arial"/>
          <w:bCs/>
        </w:rPr>
      </w:pPr>
      <w:r w:rsidRPr="006652DE">
        <w:rPr>
          <w:rFonts w:ascii="Arial" w:hAnsi="Arial" w:cs="Arial"/>
          <w:bCs/>
        </w:rPr>
        <w:t>The College will treat pregnancy or related conditions, or temporary disability resulting from pregnancy or related conditions, consistent with the College’s policy on temporary medical conditions.</w:t>
      </w:r>
    </w:p>
    <w:p w14:paraId="26713D93" w14:textId="77777777" w:rsidR="00BC47D1" w:rsidRPr="006652DE" w:rsidRDefault="00BC47D1" w:rsidP="00BC47D1">
      <w:pPr>
        <w:spacing w:after="240"/>
        <w:jc w:val="both"/>
        <w:rPr>
          <w:rFonts w:ascii="Arial" w:hAnsi="Arial" w:cs="Arial"/>
          <w:bCs/>
        </w:rPr>
      </w:pPr>
      <w:r w:rsidRPr="006652DE">
        <w:rPr>
          <w:rFonts w:ascii="Arial" w:hAnsi="Arial" w:cs="Arial"/>
          <w:bCs/>
        </w:rPr>
        <w:t>Reasonable modifications for pregnancy or related conditions will be provided to students based on their individualized needs. Such reasonable modifications will be identified through an interactive process with the student; however, a modification is not reasonable if it fundamentally alters the nature of the College’s education program or activity.</w:t>
      </w:r>
    </w:p>
    <w:p w14:paraId="6154049F" w14:textId="77777777" w:rsidR="00BC47D1" w:rsidRPr="006652DE" w:rsidRDefault="00BC47D1" w:rsidP="00BC47D1">
      <w:pPr>
        <w:spacing w:after="240"/>
        <w:jc w:val="both"/>
        <w:rPr>
          <w:rFonts w:ascii="Arial" w:hAnsi="Arial" w:cs="Arial"/>
          <w:bCs/>
        </w:rPr>
      </w:pPr>
      <w:r w:rsidRPr="006652DE">
        <w:rPr>
          <w:rFonts w:ascii="Arial" w:hAnsi="Arial" w:cs="Arial"/>
          <w:bCs/>
        </w:rPr>
        <w:t>Reasonable modifications may include, but are not limited to:</w:t>
      </w:r>
    </w:p>
    <w:p w14:paraId="6F4227E4"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Breaks during class to attend to any necessary medical or lactation needs</w:t>
      </w:r>
    </w:p>
    <w:p w14:paraId="580157C1"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Access to online education</w:t>
      </w:r>
    </w:p>
    <w:p w14:paraId="46905FC1"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Excused absences to attend medical appointments</w:t>
      </w:r>
    </w:p>
    <w:p w14:paraId="2BB64462"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Schedule or course changes</w:t>
      </w:r>
    </w:p>
    <w:p w14:paraId="0A6A3234"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Test rescheduling</w:t>
      </w:r>
    </w:p>
    <w:p w14:paraId="2714BD20"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Time extensions for coursework</w:t>
      </w:r>
    </w:p>
    <w:p w14:paraId="61A82BFF"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Counseling</w:t>
      </w:r>
    </w:p>
    <w:p w14:paraId="0BACB865"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Physical space or supply changes</w:t>
      </w:r>
    </w:p>
    <w:p w14:paraId="7C2ABD99"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Elevator access</w:t>
      </w:r>
    </w:p>
    <w:p w14:paraId="0EB89EA8" w14:textId="77777777" w:rsidR="00BC47D1" w:rsidRPr="006652DE" w:rsidRDefault="00BC47D1" w:rsidP="00BC47D1">
      <w:pPr>
        <w:pStyle w:val="ListParagraph"/>
        <w:numPr>
          <w:ilvl w:val="0"/>
          <w:numId w:val="10"/>
        </w:numPr>
        <w:spacing w:after="240"/>
        <w:ind w:left="1440"/>
        <w:jc w:val="both"/>
        <w:rPr>
          <w:rFonts w:ascii="Arial" w:hAnsi="Arial" w:cs="Arial"/>
          <w:bCs/>
        </w:rPr>
      </w:pPr>
      <w:r w:rsidRPr="006652DE">
        <w:rPr>
          <w:rFonts w:ascii="Arial" w:hAnsi="Arial" w:cs="Arial"/>
          <w:bCs/>
        </w:rPr>
        <w:t>Other appropriate policy, practice, or procedure modifications</w:t>
      </w:r>
    </w:p>
    <w:p w14:paraId="5BAB411C" w14:textId="77777777" w:rsidR="00BC47D1" w:rsidRPr="006652DE" w:rsidRDefault="00BC47D1" w:rsidP="00BC47D1">
      <w:pPr>
        <w:spacing w:after="240"/>
        <w:jc w:val="both"/>
        <w:rPr>
          <w:rFonts w:ascii="Arial" w:hAnsi="Arial" w:cs="Arial"/>
          <w:bCs/>
        </w:rPr>
      </w:pPr>
      <w:r w:rsidRPr="006652DE">
        <w:rPr>
          <w:rFonts w:ascii="Arial" w:hAnsi="Arial" w:cs="Arial"/>
          <w:bCs/>
        </w:rPr>
        <w:t>Students may accept or decline each reasonable modification offered by the College.</w:t>
      </w:r>
    </w:p>
    <w:p w14:paraId="53EDC435" w14:textId="77777777" w:rsidR="00BC47D1" w:rsidRPr="006652DE" w:rsidRDefault="00BC47D1" w:rsidP="00BC47D1">
      <w:pPr>
        <w:pStyle w:val="ListParagraph"/>
        <w:numPr>
          <w:ilvl w:val="0"/>
          <w:numId w:val="4"/>
        </w:numPr>
        <w:spacing w:after="240"/>
        <w:contextualSpacing w:val="0"/>
        <w:jc w:val="both"/>
        <w:rPr>
          <w:rFonts w:ascii="Arial" w:hAnsi="Arial" w:cs="Arial"/>
          <w:b/>
        </w:rPr>
      </w:pPr>
      <w:r w:rsidRPr="006652DE">
        <w:rPr>
          <w:rFonts w:ascii="Arial" w:hAnsi="Arial" w:cs="Arial"/>
          <w:b/>
          <w:u w:val="single"/>
        </w:rPr>
        <w:t>Reasonable Modifications for Employees</w:t>
      </w:r>
    </w:p>
    <w:p w14:paraId="51C3C191" w14:textId="26C738C7" w:rsidR="003A7B65" w:rsidRDefault="00BC47D1" w:rsidP="00BC47D1">
      <w:pPr>
        <w:spacing w:after="240"/>
        <w:jc w:val="both"/>
        <w:rPr>
          <w:rFonts w:ascii="Arial" w:hAnsi="Arial" w:cs="Arial"/>
          <w:bCs/>
        </w:rPr>
      </w:pPr>
      <w:r w:rsidRPr="006652DE">
        <w:rPr>
          <w:rFonts w:ascii="Arial" w:hAnsi="Arial" w:cs="Arial"/>
          <w:bCs/>
        </w:rPr>
        <w:t>The College will treat employee pregnancy or related conditions as any other temporary medical condition for all job-related purposes and will provid</w:t>
      </w:r>
      <w:r w:rsidR="00E40A55">
        <w:rPr>
          <w:rFonts w:ascii="Arial" w:hAnsi="Arial" w:cs="Arial"/>
          <w:bCs/>
        </w:rPr>
        <w:t xml:space="preserve">e accommodations as appropriate upon the employee contacting the Human Resources office. </w:t>
      </w:r>
      <w:r w:rsidRPr="006652DE">
        <w:rPr>
          <w:rFonts w:ascii="Arial" w:hAnsi="Arial" w:cs="Arial"/>
          <w:bCs/>
        </w:rPr>
        <w:t xml:space="preserve"> The College will further adhere to its leave policies</w:t>
      </w:r>
      <w:r w:rsidR="00E40A55">
        <w:rPr>
          <w:rFonts w:ascii="Arial" w:hAnsi="Arial" w:cs="Arial"/>
          <w:bCs/>
        </w:rPr>
        <w:t xml:space="preserve"> such as FMLA or </w:t>
      </w:r>
      <w:r w:rsidR="009B5779">
        <w:rPr>
          <w:rFonts w:ascii="Arial" w:hAnsi="Arial" w:cs="Arial"/>
          <w:bCs/>
        </w:rPr>
        <w:t xml:space="preserve">if not eligible for FMLA, </w:t>
      </w:r>
      <w:r w:rsidR="00E40A55">
        <w:rPr>
          <w:rFonts w:ascii="Arial" w:hAnsi="Arial" w:cs="Arial"/>
          <w:bCs/>
        </w:rPr>
        <w:t>supervisory approved medical leave</w:t>
      </w:r>
      <w:r w:rsidRPr="006652DE">
        <w:rPr>
          <w:rFonts w:ascii="Arial" w:hAnsi="Arial" w:cs="Arial"/>
          <w:bCs/>
        </w:rPr>
        <w:t xml:space="preserve"> for employee pregnancy or related conditions.</w:t>
      </w:r>
    </w:p>
    <w:p w14:paraId="518CD2F7" w14:textId="77777777" w:rsidR="003A7B65" w:rsidRPr="006652DE" w:rsidRDefault="003A7B65" w:rsidP="00BC47D1">
      <w:pPr>
        <w:spacing w:after="240"/>
        <w:jc w:val="both"/>
        <w:rPr>
          <w:rFonts w:ascii="Arial" w:hAnsi="Arial" w:cs="Arial"/>
          <w:bCs/>
        </w:rPr>
      </w:pPr>
    </w:p>
    <w:p w14:paraId="448A9A43" w14:textId="77777777" w:rsidR="00BC47D1" w:rsidRPr="006652DE" w:rsidRDefault="00BC47D1" w:rsidP="00BC47D1">
      <w:pPr>
        <w:pStyle w:val="ListParagraph"/>
        <w:numPr>
          <w:ilvl w:val="0"/>
          <w:numId w:val="4"/>
        </w:numPr>
        <w:spacing w:after="240"/>
        <w:contextualSpacing w:val="0"/>
        <w:jc w:val="both"/>
        <w:rPr>
          <w:rFonts w:ascii="Arial" w:hAnsi="Arial" w:cs="Arial"/>
          <w:b/>
        </w:rPr>
      </w:pPr>
      <w:r w:rsidRPr="006652DE">
        <w:rPr>
          <w:rFonts w:ascii="Arial" w:hAnsi="Arial" w:cs="Arial"/>
          <w:b/>
          <w:u w:val="single"/>
        </w:rPr>
        <w:t>Lactation Stations &amp; Information</w:t>
      </w:r>
    </w:p>
    <w:p w14:paraId="65CD2903" w14:textId="623086DC" w:rsidR="00791BE4" w:rsidRDefault="00BC47D1" w:rsidP="00BC47D1">
      <w:pPr>
        <w:spacing w:after="240"/>
        <w:jc w:val="both"/>
        <w:rPr>
          <w:rFonts w:ascii="Arial" w:hAnsi="Arial" w:cs="Arial"/>
          <w:bCs/>
        </w:rPr>
      </w:pPr>
      <w:r w:rsidRPr="006652DE">
        <w:rPr>
          <w:rFonts w:ascii="Arial" w:hAnsi="Arial" w:cs="Arial"/>
          <w:bCs/>
        </w:rPr>
        <w:t xml:space="preserve">The College provides </w:t>
      </w:r>
      <w:r w:rsidR="00791BE4">
        <w:rPr>
          <w:rFonts w:ascii="Arial" w:hAnsi="Arial" w:cs="Arial"/>
          <w:bCs/>
        </w:rPr>
        <w:t>a lactation station</w:t>
      </w:r>
      <w:r w:rsidRPr="006652DE">
        <w:rPr>
          <w:rFonts w:ascii="Arial" w:hAnsi="Arial" w:cs="Arial"/>
          <w:bCs/>
        </w:rPr>
        <w:t xml:space="preserve"> across campus for breastf</w:t>
      </w:r>
      <w:r w:rsidR="00791BE4">
        <w:rPr>
          <w:rFonts w:ascii="Arial" w:hAnsi="Arial" w:cs="Arial"/>
          <w:bCs/>
        </w:rPr>
        <w:t>eeding students and employees located in upper level Beeghly Hall, Building #11, on the campus map below:</w:t>
      </w:r>
    </w:p>
    <w:p w14:paraId="65FA79DF" w14:textId="266545FD" w:rsidR="00791BE4" w:rsidRDefault="00B40A17" w:rsidP="00BC47D1">
      <w:pPr>
        <w:spacing w:after="240"/>
        <w:jc w:val="both"/>
        <w:rPr>
          <w:rFonts w:ascii="Arial" w:hAnsi="Arial" w:cs="Arial"/>
          <w:bCs/>
        </w:rPr>
      </w:pPr>
      <w:hyperlink r:id="rId8" w:history="1">
        <w:r w:rsidR="00791BE4" w:rsidRPr="00791BE4">
          <w:rPr>
            <w:rStyle w:val="Hyperlink"/>
            <w:rFonts w:ascii="Arial" w:hAnsi="Arial" w:cs="Arial"/>
            <w:bCs/>
          </w:rPr>
          <w:t>https://www.mcpherson.edu/wp-content/uploads/2019/09/campus-map-2019.png</w:t>
        </w:r>
      </w:hyperlink>
    </w:p>
    <w:p w14:paraId="144CE218" w14:textId="7C63D4F0" w:rsidR="00BC47D1" w:rsidRPr="006652DE" w:rsidRDefault="00791BE4" w:rsidP="00BC47D1">
      <w:pPr>
        <w:spacing w:after="240"/>
        <w:jc w:val="both"/>
        <w:rPr>
          <w:rFonts w:ascii="Arial" w:hAnsi="Arial" w:cs="Arial"/>
          <w:bCs/>
        </w:rPr>
      </w:pPr>
      <w:r>
        <w:rPr>
          <w:rFonts w:ascii="Arial" w:hAnsi="Arial" w:cs="Arial"/>
          <w:bCs/>
        </w:rPr>
        <w:t>This space</w:t>
      </w:r>
      <w:r w:rsidR="00BC47D1" w:rsidRPr="006652DE">
        <w:rPr>
          <w:rFonts w:ascii="Arial" w:hAnsi="Arial" w:cs="Arial"/>
          <w:bCs/>
        </w:rPr>
        <w:t xml:space="preserve"> provide</w:t>
      </w:r>
      <w:r>
        <w:rPr>
          <w:rFonts w:ascii="Arial" w:hAnsi="Arial" w:cs="Arial"/>
          <w:bCs/>
        </w:rPr>
        <w:t>s</w:t>
      </w:r>
      <w:r w:rsidR="00BC47D1" w:rsidRPr="006652DE">
        <w:rPr>
          <w:rFonts w:ascii="Arial" w:hAnsi="Arial" w:cs="Arial"/>
          <w:bCs/>
        </w:rPr>
        <w:t xml:space="preserve"> a private, clean area where students and employees are shielded from view and free from intrusion.</w:t>
      </w:r>
    </w:p>
    <w:p w14:paraId="648A7FD1" w14:textId="77777777" w:rsidR="00BC47D1" w:rsidRPr="006652DE" w:rsidRDefault="00BC47D1" w:rsidP="00BC47D1">
      <w:pPr>
        <w:spacing w:after="240"/>
        <w:jc w:val="both"/>
        <w:rPr>
          <w:rFonts w:ascii="Arial" w:hAnsi="Arial" w:cs="Arial"/>
          <w:bCs/>
        </w:rPr>
      </w:pPr>
      <w:r w:rsidRPr="006652DE">
        <w:rPr>
          <w:rFonts w:ascii="Arial" w:hAnsi="Arial" w:cs="Arial"/>
          <w:bCs/>
        </w:rPr>
        <w:t>The College will also allow reasonable break time for employees to express breast milk or breastfeed as needed.</w:t>
      </w:r>
    </w:p>
    <w:p w14:paraId="3056719C" w14:textId="77777777" w:rsidR="00BC47D1" w:rsidRPr="006652DE" w:rsidRDefault="00BC47D1" w:rsidP="00BC47D1">
      <w:pPr>
        <w:pStyle w:val="ListParagraph"/>
        <w:numPr>
          <w:ilvl w:val="0"/>
          <w:numId w:val="4"/>
        </w:numPr>
        <w:spacing w:after="240"/>
        <w:contextualSpacing w:val="0"/>
        <w:jc w:val="both"/>
        <w:rPr>
          <w:rFonts w:ascii="Arial" w:hAnsi="Arial" w:cs="Arial"/>
          <w:b/>
        </w:rPr>
      </w:pPr>
      <w:r w:rsidRPr="006652DE">
        <w:rPr>
          <w:rFonts w:ascii="Arial" w:hAnsi="Arial" w:cs="Arial"/>
          <w:b/>
          <w:u w:val="single"/>
        </w:rPr>
        <w:t>Questions or Concerns</w:t>
      </w:r>
    </w:p>
    <w:p w14:paraId="7F512ABC" w14:textId="7BDA7515" w:rsidR="00BC47D1" w:rsidRDefault="00BC47D1" w:rsidP="00BC47D1">
      <w:pPr>
        <w:spacing w:after="240"/>
        <w:jc w:val="both"/>
        <w:rPr>
          <w:rFonts w:ascii="Arial" w:hAnsi="Arial" w:cs="Arial"/>
        </w:rPr>
      </w:pPr>
      <w:r w:rsidRPr="006652DE">
        <w:rPr>
          <w:rFonts w:ascii="Arial" w:hAnsi="Arial" w:cs="Arial"/>
        </w:rPr>
        <w:t xml:space="preserve">A student who has questions about this policy or who is concerned about its implementation should contact the Title IX Coordinator using the contact information listed in Section III of this policy. Employees with questions about the policy or concerns about its implementation should contact HR </w:t>
      </w:r>
      <w:r w:rsidR="00791BE4" w:rsidRPr="006652DE">
        <w:rPr>
          <w:rFonts w:ascii="Arial" w:hAnsi="Arial" w:cs="Arial"/>
        </w:rPr>
        <w:t>at</w:t>
      </w:r>
      <w:r w:rsidR="00791BE4">
        <w:rPr>
          <w:rFonts w:ascii="Arial" w:hAnsi="Arial" w:cs="Arial"/>
        </w:rPr>
        <w:t xml:space="preserve"> (620) 242-0454 or </w:t>
      </w:r>
      <w:hyperlink r:id="rId9" w:history="1">
        <w:r w:rsidR="00791BE4" w:rsidRPr="00B40143">
          <w:rPr>
            <w:rStyle w:val="Hyperlink"/>
            <w:rFonts w:ascii="Arial" w:hAnsi="Arial" w:cs="Arial"/>
          </w:rPr>
          <w:t>hr@mcpherson.edu</w:t>
        </w:r>
      </w:hyperlink>
    </w:p>
    <w:p w14:paraId="50797124" w14:textId="77777777" w:rsidR="00791BE4" w:rsidRPr="006652DE" w:rsidRDefault="00791BE4" w:rsidP="00BC47D1">
      <w:pPr>
        <w:spacing w:after="240"/>
        <w:jc w:val="both"/>
        <w:rPr>
          <w:rFonts w:ascii="Arial" w:hAnsi="Arial" w:cs="Arial"/>
        </w:rPr>
      </w:pPr>
    </w:p>
    <w:p w14:paraId="4E8F93DD" w14:textId="77777777" w:rsidR="00BC47D1" w:rsidRPr="006652DE" w:rsidRDefault="00BC47D1" w:rsidP="00BC47D1">
      <w:pPr>
        <w:jc w:val="both"/>
        <w:rPr>
          <w:rFonts w:ascii="Arial" w:hAnsi="Arial" w:cs="Arial"/>
          <w:b/>
        </w:rPr>
      </w:pPr>
      <w:r w:rsidRPr="006652DE">
        <w:rPr>
          <w:rFonts w:ascii="Arial" w:hAnsi="Arial" w:cs="Arial"/>
          <w:b/>
        </w:rPr>
        <w:br w:type="page"/>
      </w:r>
    </w:p>
    <w:p w14:paraId="75286B09" w14:textId="77777777" w:rsidR="00BC47D1" w:rsidRPr="006652DE" w:rsidRDefault="00BC47D1" w:rsidP="00BC47D1">
      <w:pPr>
        <w:jc w:val="center"/>
        <w:rPr>
          <w:rFonts w:ascii="Arial" w:hAnsi="Arial" w:cs="Arial"/>
          <w:b/>
        </w:rPr>
      </w:pPr>
      <w:r w:rsidRPr="006652DE">
        <w:rPr>
          <w:rFonts w:ascii="Arial" w:hAnsi="Arial" w:cs="Arial"/>
          <w:b/>
        </w:rPr>
        <w:t>Addendum A</w:t>
      </w:r>
    </w:p>
    <w:p w14:paraId="2A9F2BBC" w14:textId="77777777" w:rsidR="00BC47D1" w:rsidRPr="006652DE" w:rsidRDefault="00BC47D1" w:rsidP="00BC47D1">
      <w:pPr>
        <w:jc w:val="center"/>
        <w:rPr>
          <w:rFonts w:ascii="Arial" w:hAnsi="Arial" w:cs="Arial"/>
          <w:b/>
        </w:rPr>
      </w:pPr>
      <w:r w:rsidRPr="006652DE">
        <w:rPr>
          <w:rFonts w:ascii="Arial" w:hAnsi="Arial" w:cs="Arial"/>
          <w:b/>
        </w:rPr>
        <w:t>Continuation in Program after Disclosing Pregnancy</w:t>
      </w:r>
    </w:p>
    <w:p w14:paraId="375DA1B1" w14:textId="77777777" w:rsidR="00BC47D1" w:rsidRPr="006652DE" w:rsidRDefault="00BC47D1" w:rsidP="00BC47D1">
      <w:pPr>
        <w:rPr>
          <w:rFonts w:ascii="Arial" w:hAnsi="Arial" w:cs="Arial"/>
        </w:rPr>
      </w:pPr>
    </w:p>
    <w:p w14:paraId="1E10C757" w14:textId="77777777" w:rsidR="00BC47D1" w:rsidRPr="006652DE" w:rsidRDefault="00BC47D1" w:rsidP="00BC47D1">
      <w:pPr>
        <w:pStyle w:val="ListParagraph"/>
        <w:numPr>
          <w:ilvl w:val="0"/>
          <w:numId w:val="11"/>
        </w:numPr>
        <w:spacing w:after="240"/>
        <w:contextualSpacing w:val="0"/>
        <w:jc w:val="both"/>
        <w:rPr>
          <w:rFonts w:ascii="Arial" w:hAnsi="Arial" w:cs="Arial"/>
          <w:b/>
          <w:bCs/>
        </w:rPr>
      </w:pPr>
      <w:r w:rsidRPr="006652DE">
        <w:rPr>
          <w:rFonts w:ascii="Arial" w:hAnsi="Arial" w:cs="Arial"/>
          <w:b/>
          <w:bCs/>
        </w:rPr>
        <w:t>Acknowledgements</w:t>
      </w:r>
    </w:p>
    <w:p w14:paraId="04BC0563" w14:textId="70FECFE2" w:rsidR="00BC47D1" w:rsidRPr="006652DE" w:rsidRDefault="00BC47D1" w:rsidP="00BC47D1">
      <w:pPr>
        <w:spacing w:after="240"/>
        <w:jc w:val="both"/>
        <w:rPr>
          <w:rFonts w:ascii="Arial" w:hAnsi="Arial" w:cs="Arial"/>
        </w:rPr>
      </w:pPr>
      <w:r w:rsidRPr="006652DE">
        <w:rPr>
          <w:rFonts w:ascii="Arial" w:hAnsi="Arial" w:cs="Arial"/>
        </w:rPr>
        <w:t>By signing t</w:t>
      </w:r>
      <w:r w:rsidR="00DC3332">
        <w:rPr>
          <w:rFonts w:ascii="Arial" w:hAnsi="Arial" w:cs="Arial"/>
        </w:rPr>
        <w:t>his form, _______________________</w:t>
      </w:r>
      <w:r w:rsidR="00764996">
        <w:rPr>
          <w:rFonts w:ascii="Arial" w:hAnsi="Arial" w:cs="Arial"/>
        </w:rPr>
        <w:t>_</w:t>
      </w:r>
      <w:r w:rsidR="00764996" w:rsidRPr="006652DE">
        <w:rPr>
          <w:rFonts w:ascii="Arial" w:hAnsi="Arial" w:cs="Arial"/>
        </w:rPr>
        <w:t xml:space="preserve"> (</w:t>
      </w:r>
      <w:r w:rsidRPr="006652DE">
        <w:rPr>
          <w:rFonts w:ascii="Arial" w:hAnsi="Arial" w:cs="Arial"/>
        </w:rPr>
        <w:t>“Student”) acknowledges the following:</w:t>
      </w:r>
    </w:p>
    <w:p w14:paraId="3C2763F5" w14:textId="63E8318E" w:rsidR="00BC47D1" w:rsidRPr="006652DE" w:rsidRDefault="00BC47D1" w:rsidP="00BC47D1">
      <w:pPr>
        <w:pStyle w:val="ListParagraph"/>
        <w:numPr>
          <w:ilvl w:val="0"/>
          <w:numId w:val="12"/>
        </w:numPr>
        <w:spacing w:after="240"/>
        <w:ind w:left="1080"/>
        <w:jc w:val="both"/>
        <w:rPr>
          <w:rFonts w:ascii="Arial" w:hAnsi="Arial" w:cs="Arial"/>
        </w:rPr>
      </w:pPr>
      <w:r w:rsidRPr="006652DE">
        <w:rPr>
          <w:rFonts w:ascii="Arial" w:hAnsi="Arial" w:cs="Arial"/>
        </w:rPr>
        <w:t xml:space="preserve">Student has voluntarily disclosed their pregnancy to </w:t>
      </w:r>
      <w:r w:rsidR="00F04884">
        <w:rPr>
          <w:rFonts w:ascii="Arial" w:hAnsi="Arial" w:cs="Arial"/>
        </w:rPr>
        <w:t>McPherson College</w:t>
      </w:r>
      <w:r w:rsidRPr="006652DE">
        <w:rPr>
          <w:rFonts w:ascii="Arial" w:hAnsi="Arial" w:cs="Arial"/>
        </w:rPr>
        <w:t xml:space="preserve"> (the “College”) and intends to continue pursuing their degree in</w:t>
      </w:r>
      <w:r w:rsidR="00DC3332">
        <w:rPr>
          <w:rFonts w:ascii="Arial" w:hAnsi="Arial" w:cs="Arial"/>
        </w:rPr>
        <w:t xml:space="preserve"> the College’s program of _________________________________.</w:t>
      </w:r>
    </w:p>
    <w:p w14:paraId="4E32824C" w14:textId="77777777" w:rsidR="00BC47D1" w:rsidRPr="006652DE" w:rsidRDefault="00BC47D1" w:rsidP="00BC47D1">
      <w:pPr>
        <w:pStyle w:val="ListParagraph"/>
        <w:numPr>
          <w:ilvl w:val="0"/>
          <w:numId w:val="12"/>
        </w:numPr>
        <w:spacing w:after="240"/>
        <w:ind w:left="1080"/>
        <w:jc w:val="both"/>
        <w:rPr>
          <w:rFonts w:ascii="Arial" w:hAnsi="Arial" w:cs="Arial"/>
        </w:rPr>
      </w:pPr>
      <w:r w:rsidRPr="006652DE">
        <w:rPr>
          <w:rFonts w:ascii="Arial" w:hAnsi="Arial" w:cs="Arial"/>
        </w:rPr>
        <w:t>Student understands there are other options available, including taking a leave of absence.</w:t>
      </w:r>
    </w:p>
    <w:p w14:paraId="02BD84B7" w14:textId="5DF3E787" w:rsidR="00BC47D1" w:rsidRPr="006652DE" w:rsidRDefault="00BC47D1" w:rsidP="00BC47D1">
      <w:pPr>
        <w:pStyle w:val="ListParagraph"/>
        <w:numPr>
          <w:ilvl w:val="0"/>
          <w:numId w:val="12"/>
        </w:numPr>
        <w:spacing w:after="240"/>
        <w:ind w:left="1080"/>
        <w:jc w:val="both"/>
        <w:rPr>
          <w:rFonts w:ascii="Arial" w:hAnsi="Arial" w:cs="Arial"/>
        </w:rPr>
      </w:pPr>
      <w:r w:rsidRPr="006652DE">
        <w:rPr>
          <w:rFonts w:ascii="Arial" w:hAnsi="Arial" w:cs="Arial"/>
        </w:rPr>
        <w:t>Student understands there are potential risks to them and/or their fetus by c</w:t>
      </w:r>
      <w:r w:rsidR="00DC3332">
        <w:rPr>
          <w:rFonts w:ascii="Arial" w:hAnsi="Arial" w:cs="Arial"/>
        </w:rPr>
        <w:t>ontinuing in the college program of ____________________</w:t>
      </w:r>
      <w:r w:rsidRPr="006652DE">
        <w:rPr>
          <w:rFonts w:ascii="Arial" w:hAnsi="Arial" w:cs="Arial"/>
        </w:rPr>
        <w:t>. The College has advised Student to consult with their doctor to discuss these potential risks.</w:t>
      </w:r>
    </w:p>
    <w:p w14:paraId="3B99118F" w14:textId="77777777" w:rsidR="00BC47D1" w:rsidRPr="006652DE" w:rsidRDefault="00BC47D1" w:rsidP="00BC47D1">
      <w:pPr>
        <w:pStyle w:val="ListParagraph"/>
        <w:numPr>
          <w:ilvl w:val="0"/>
          <w:numId w:val="12"/>
        </w:numPr>
        <w:spacing w:after="240"/>
        <w:ind w:left="1080"/>
        <w:contextualSpacing w:val="0"/>
        <w:jc w:val="both"/>
        <w:rPr>
          <w:rFonts w:ascii="Arial" w:hAnsi="Arial" w:cs="Arial"/>
        </w:rPr>
      </w:pPr>
      <w:r w:rsidRPr="006652DE">
        <w:rPr>
          <w:rFonts w:ascii="Arial" w:hAnsi="Arial" w:cs="Arial"/>
        </w:rPr>
        <w:t>Student assumes all responsibility related to these risks and any resulting losses or costs, including medical treatment and costs thereof.</w:t>
      </w:r>
    </w:p>
    <w:p w14:paraId="7A4373D0" w14:textId="77777777" w:rsidR="00BC47D1" w:rsidRPr="006652DE" w:rsidRDefault="00BC47D1" w:rsidP="00BC47D1">
      <w:pPr>
        <w:pStyle w:val="ListParagraph"/>
        <w:numPr>
          <w:ilvl w:val="0"/>
          <w:numId w:val="11"/>
        </w:numPr>
        <w:spacing w:after="240"/>
        <w:contextualSpacing w:val="0"/>
        <w:rPr>
          <w:rFonts w:ascii="Arial" w:hAnsi="Arial" w:cs="Arial"/>
          <w:b/>
          <w:bCs/>
        </w:rPr>
      </w:pPr>
      <w:r w:rsidRPr="006652DE">
        <w:rPr>
          <w:rFonts w:ascii="Arial" w:hAnsi="Arial" w:cs="Arial"/>
          <w:b/>
          <w:bCs/>
        </w:rPr>
        <w:t>Adjustments to Program</w:t>
      </w:r>
    </w:p>
    <w:p w14:paraId="08BEF3BE" w14:textId="3A035739" w:rsidR="00BC47D1" w:rsidRPr="006652DE" w:rsidRDefault="00BC47D1" w:rsidP="00BC47D1">
      <w:pPr>
        <w:spacing w:after="240"/>
        <w:jc w:val="both"/>
        <w:rPr>
          <w:rFonts w:ascii="Arial" w:hAnsi="Arial" w:cs="Arial"/>
        </w:rPr>
      </w:pPr>
      <w:r w:rsidRPr="006652DE">
        <w:rPr>
          <w:rFonts w:ascii="Arial" w:hAnsi="Arial" w:cs="Arial"/>
        </w:rPr>
        <w:t>In this section, describe any modifications that have been discussed and will be implemented based on the student’s pregnancy or related condition. Note if there have been no modifications implemented</w:t>
      </w:r>
      <w:r w:rsidR="00C13AAB">
        <w:rPr>
          <w:rFonts w:ascii="Arial" w:hAnsi="Arial" w:cs="Arial"/>
        </w:rPr>
        <w:t xml:space="preserve"> at the time of signature.</w:t>
      </w:r>
    </w:p>
    <w:p w14:paraId="3ACB3D58" w14:textId="7CB22171" w:rsidR="00BC47D1" w:rsidRDefault="007D1295" w:rsidP="007D1295">
      <w:pPr>
        <w:pStyle w:val="ListParagraph"/>
        <w:numPr>
          <w:ilvl w:val="0"/>
          <w:numId w:val="13"/>
        </w:numPr>
        <w:spacing w:after="240"/>
        <w:ind w:left="1080"/>
        <w:contextualSpacing w:val="0"/>
        <w:jc w:val="both"/>
        <w:rPr>
          <w:rFonts w:ascii="Arial" w:hAnsi="Arial" w:cs="Arial"/>
        </w:rPr>
      </w:pPr>
      <w:r>
        <w:rPr>
          <w:rFonts w:ascii="Arial" w:hAnsi="Arial" w:cs="Arial"/>
        </w:rPr>
        <w:t>Modification includes:</w:t>
      </w:r>
    </w:p>
    <w:p w14:paraId="58B9DB2B" w14:textId="77777777" w:rsidR="007D1295" w:rsidRPr="007D1295" w:rsidRDefault="007D1295" w:rsidP="007D1295">
      <w:pPr>
        <w:pStyle w:val="ListParagraph"/>
        <w:spacing w:after="240"/>
        <w:ind w:left="1080"/>
        <w:contextualSpacing w:val="0"/>
        <w:jc w:val="both"/>
        <w:rPr>
          <w:rFonts w:ascii="Arial" w:hAnsi="Arial" w:cs="Arial"/>
        </w:rPr>
      </w:pPr>
    </w:p>
    <w:p w14:paraId="21FD2C11" w14:textId="20F7BCCA" w:rsidR="00BC47D1" w:rsidRPr="006652DE" w:rsidRDefault="00BC47D1" w:rsidP="00BC47D1">
      <w:pPr>
        <w:pStyle w:val="ListParagraph"/>
        <w:numPr>
          <w:ilvl w:val="0"/>
          <w:numId w:val="13"/>
        </w:numPr>
        <w:spacing w:after="240"/>
        <w:ind w:left="1080"/>
        <w:contextualSpacing w:val="0"/>
        <w:jc w:val="both"/>
        <w:rPr>
          <w:rFonts w:ascii="Arial" w:hAnsi="Arial" w:cs="Arial"/>
        </w:rPr>
      </w:pPr>
      <w:r w:rsidRPr="006652DE">
        <w:rPr>
          <w:rFonts w:ascii="Arial" w:hAnsi="Arial" w:cs="Arial"/>
        </w:rPr>
        <w:t>Student may request additional modificati</w:t>
      </w:r>
      <w:r w:rsidR="007D1295">
        <w:rPr>
          <w:rFonts w:ascii="Arial" w:hAnsi="Arial" w:cs="Arial"/>
        </w:rPr>
        <w:t xml:space="preserve">ons at any time by contacting the </w:t>
      </w:r>
      <w:r w:rsidR="00C13AAB">
        <w:rPr>
          <w:rFonts w:ascii="Arial" w:hAnsi="Arial" w:cs="Arial"/>
        </w:rPr>
        <w:t>Vice President of Academic Affairs office at (620) 242-0506.</w:t>
      </w:r>
    </w:p>
    <w:p w14:paraId="08904C84" w14:textId="77777777" w:rsidR="00BC47D1" w:rsidRPr="006652DE" w:rsidRDefault="00BC47D1" w:rsidP="00BC47D1">
      <w:pPr>
        <w:rPr>
          <w:rFonts w:ascii="Arial" w:hAnsi="Arial" w:cs="Arial"/>
        </w:rPr>
      </w:pPr>
    </w:p>
    <w:p w14:paraId="22D40A3E" w14:textId="77777777" w:rsidR="00BC47D1" w:rsidRPr="006652DE" w:rsidRDefault="00BC47D1" w:rsidP="00BC47D1">
      <w:pPr>
        <w:rPr>
          <w:rFonts w:ascii="Arial" w:hAnsi="Arial" w:cs="Arial"/>
        </w:rPr>
      </w:pPr>
    </w:p>
    <w:p w14:paraId="3B99BF65" w14:textId="77777777" w:rsidR="00BC47D1" w:rsidRPr="006652DE" w:rsidRDefault="00BC47D1" w:rsidP="00BC47D1">
      <w:pPr>
        <w:rPr>
          <w:rFonts w:ascii="Arial" w:hAnsi="Arial" w:cs="Arial"/>
          <w:bCs/>
        </w:rPr>
      </w:pPr>
      <w:r w:rsidRPr="006652DE">
        <w:rPr>
          <w:rFonts w:ascii="Arial" w:hAnsi="Arial" w:cs="Arial"/>
          <w:b/>
        </w:rPr>
        <w:t>The College and Student do hereby agree to the above.</w:t>
      </w:r>
    </w:p>
    <w:p w14:paraId="14505B7D" w14:textId="77777777" w:rsidR="00BC47D1" w:rsidRPr="006652DE" w:rsidRDefault="00BC47D1" w:rsidP="00BC47D1">
      <w:pPr>
        <w:rPr>
          <w:rFonts w:ascii="Arial" w:hAnsi="Arial" w:cs="Arial"/>
          <w:bCs/>
        </w:rPr>
      </w:pPr>
    </w:p>
    <w:p w14:paraId="69D27D0F" w14:textId="77777777" w:rsidR="00BC47D1" w:rsidRPr="006652DE" w:rsidRDefault="00BC47D1" w:rsidP="00BC47D1">
      <w:pPr>
        <w:rPr>
          <w:rFonts w:ascii="Arial" w:hAnsi="Arial" w:cs="Arial"/>
          <w:bCs/>
        </w:rPr>
      </w:pPr>
    </w:p>
    <w:p w14:paraId="4B14A08F" w14:textId="77777777" w:rsidR="00BC47D1" w:rsidRPr="006652DE" w:rsidRDefault="00BC47D1" w:rsidP="00BC47D1">
      <w:pPr>
        <w:rPr>
          <w:rFonts w:ascii="Arial" w:hAnsi="Arial" w:cs="Arial"/>
          <w:bCs/>
        </w:rPr>
      </w:pPr>
    </w:p>
    <w:p w14:paraId="71606E4E" w14:textId="77777777" w:rsidR="00BC47D1" w:rsidRPr="006652DE" w:rsidRDefault="00BC47D1" w:rsidP="00BC47D1">
      <w:pPr>
        <w:rPr>
          <w:rFonts w:ascii="Arial" w:hAnsi="Arial" w:cs="Arial"/>
          <w:bCs/>
        </w:rPr>
      </w:pP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rPr>
        <w:tab/>
      </w:r>
      <w:r w:rsidRPr="006652DE">
        <w:rPr>
          <w:rFonts w:ascii="Arial" w:hAnsi="Arial" w:cs="Arial"/>
          <w:bCs/>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p>
    <w:p w14:paraId="1B7496CE" w14:textId="29035FF3" w:rsidR="00BC47D1" w:rsidRPr="006652DE" w:rsidRDefault="00F779A9" w:rsidP="00BC47D1">
      <w:pPr>
        <w:rPr>
          <w:rFonts w:ascii="Arial" w:hAnsi="Arial" w:cs="Arial"/>
        </w:rPr>
      </w:pPr>
      <w:r>
        <w:rPr>
          <w:rFonts w:ascii="Arial" w:hAnsi="Arial" w:cs="Arial"/>
        </w:rPr>
        <w:t>Student Signature</w:t>
      </w:r>
      <w:r w:rsidR="00BC47D1" w:rsidRPr="006652DE">
        <w:rPr>
          <w:rFonts w:ascii="Arial" w:hAnsi="Arial" w:cs="Arial"/>
        </w:rPr>
        <w:tab/>
      </w:r>
      <w:r w:rsidR="00BC47D1" w:rsidRPr="006652DE">
        <w:rPr>
          <w:rFonts w:ascii="Arial" w:hAnsi="Arial" w:cs="Arial"/>
        </w:rPr>
        <w:tab/>
      </w:r>
      <w:r w:rsidR="00BC47D1" w:rsidRPr="006652DE">
        <w:rPr>
          <w:rFonts w:ascii="Arial" w:hAnsi="Arial" w:cs="Arial"/>
        </w:rPr>
        <w:tab/>
      </w:r>
      <w:r w:rsidR="00BC47D1" w:rsidRPr="006652DE">
        <w:rPr>
          <w:rFonts w:ascii="Arial" w:hAnsi="Arial" w:cs="Arial"/>
        </w:rPr>
        <w:tab/>
      </w:r>
      <w:r w:rsidR="00BC47D1" w:rsidRPr="006652DE">
        <w:rPr>
          <w:rFonts w:ascii="Arial" w:hAnsi="Arial" w:cs="Arial"/>
        </w:rPr>
        <w:tab/>
      </w:r>
      <w:r>
        <w:rPr>
          <w:rFonts w:ascii="Arial" w:hAnsi="Arial" w:cs="Arial"/>
        </w:rPr>
        <w:tab/>
      </w:r>
      <w:r>
        <w:rPr>
          <w:rFonts w:ascii="Arial" w:hAnsi="Arial" w:cs="Arial"/>
        </w:rPr>
        <w:tab/>
      </w:r>
      <w:r w:rsidR="00BC47D1" w:rsidRPr="006652DE">
        <w:rPr>
          <w:rFonts w:ascii="Arial" w:hAnsi="Arial" w:cs="Arial"/>
        </w:rPr>
        <w:t>Date</w:t>
      </w:r>
    </w:p>
    <w:p w14:paraId="62CA2909" w14:textId="77777777" w:rsidR="00BC47D1" w:rsidRPr="006652DE" w:rsidRDefault="00BC47D1" w:rsidP="00BC47D1">
      <w:pPr>
        <w:rPr>
          <w:rFonts w:ascii="Arial" w:hAnsi="Arial" w:cs="Arial"/>
        </w:rPr>
      </w:pPr>
    </w:p>
    <w:p w14:paraId="00953410" w14:textId="77777777" w:rsidR="00BC47D1" w:rsidRPr="006652DE" w:rsidRDefault="00BC47D1" w:rsidP="00BC47D1">
      <w:pPr>
        <w:rPr>
          <w:rFonts w:ascii="Arial" w:hAnsi="Arial" w:cs="Arial"/>
        </w:rPr>
      </w:pPr>
    </w:p>
    <w:p w14:paraId="76FAEB9A" w14:textId="77777777" w:rsidR="00BC47D1" w:rsidRPr="006652DE" w:rsidRDefault="00BC47D1" w:rsidP="00BC47D1">
      <w:pPr>
        <w:rPr>
          <w:rFonts w:ascii="Arial" w:hAnsi="Arial" w:cs="Arial"/>
        </w:rPr>
      </w:pP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rPr>
        <w:tab/>
      </w:r>
      <w:r w:rsidRPr="006652DE">
        <w:rPr>
          <w:rFonts w:ascii="Arial" w:hAnsi="Arial" w:cs="Arial"/>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p>
    <w:p w14:paraId="132D7014" w14:textId="6583B353" w:rsidR="00BC47D1" w:rsidRPr="006652DE" w:rsidRDefault="00BC47D1" w:rsidP="00BC47D1">
      <w:pPr>
        <w:rPr>
          <w:rFonts w:ascii="Arial" w:hAnsi="Arial" w:cs="Arial"/>
        </w:rPr>
      </w:pPr>
      <w:r w:rsidRPr="006652DE">
        <w:rPr>
          <w:rFonts w:ascii="Arial" w:hAnsi="Arial" w:cs="Arial"/>
        </w:rPr>
        <w:tab/>
      </w:r>
      <w:r w:rsidRPr="006652DE">
        <w:rPr>
          <w:rFonts w:ascii="Arial" w:hAnsi="Arial" w:cs="Arial"/>
        </w:rPr>
        <w:tab/>
      </w:r>
      <w:r w:rsidRPr="006652DE">
        <w:rPr>
          <w:rFonts w:ascii="Arial" w:hAnsi="Arial" w:cs="Arial"/>
        </w:rPr>
        <w:tab/>
      </w:r>
      <w:r w:rsidR="00F779A9">
        <w:rPr>
          <w:rFonts w:ascii="Arial" w:hAnsi="Arial" w:cs="Arial"/>
        </w:rPr>
        <w:tab/>
      </w:r>
      <w:r w:rsidR="00F779A9">
        <w:rPr>
          <w:rFonts w:ascii="Arial" w:hAnsi="Arial" w:cs="Arial"/>
        </w:rPr>
        <w:tab/>
      </w:r>
      <w:r w:rsidR="00F779A9">
        <w:rPr>
          <w:rFonts w:ascii="Arial" w:hAnsi="Arial" w:cs="Arial"/>
        </w:rPr>
        <w:tab/>
      </w:r>
      <w:r w:rsidR="00F779A9">
        <w:rPr>
          <w:rFonts w:ascii="Arial" w:hAnsi="Arial" w:cs="Arial"/>
        </w:rPr>
        <w:tab/>
      </w:r>
      <w:r w:rsidR="00F779A9">
        <w:rPr>
          <w:rFonts w:ascii="Arial" w:hAnsi="Arial" w:cs="Arial"/>
        </w:rPr>
        <w:tab/>
      </w:r>
      <w:r w:rsidR="00F779A9">
        <w:rPr>
          <w:rFonts w:ascii="Arial" w:hAnsi="Arial" w:cs="Arial"/>
        </w:rPr>
        <w:tab/>
      </w:r>
      <w:r w:rsidRPr="006652DE">
        <w:rPr>
          <w:rFonts w:ascii="Arial" w:hAnsi="Arial" w:cs="Arial"/>
        </w:rPr>
        <w:t>Date</w:t>
      </w:r>
    </w:p>
    <w:p w14:paraId="51317B51" w14:textId="7DDA5D6F" w:rsidR="00BC47D1" w:rsidRPr="006652DE" w:rsidRDefault="00F779A9" w:rsidP="00BC47D1">
      <w:pPr>
        <w:rPr>
          <w:rFonts w:ascii="Arial" w:hAnsi="Arial" w:cs="Arial"/>
        </w:rPr>
      </w:pPr>
      <w:r>
        <w:rPr>
          <w:rFonts w:ascii="Arial" w:hAnsi="Arial" w:cs="Arial"/>
        </w:rPr>
        <w:t xml:space="preserve">Office </w:t>
      </w:r>
      <w:r w:rsidR="00846498">
        <w:rPr>
          <w:rFonts w:ascii="Arial" w:hAnsi="Arial" w:cs="Arial"/>
        </w:rPr>
        <w:t>of Academic Affairs Representative</w:t>
      </w:r>
    </w:p>
    <w:p w14:paraId="7254BA46" w14:textId="77777777" w:rsidR="00BC47D1" w:rsidRPr="006652DE" w:rsidRDefault="00BC47D1" w:rsidP="00BC47D1">
      <w:pPr>
        <w:rPr>
          <w:rFonts w:ascii="Arial" w:hAnsi="Arial" w:cs="Arial"/>
        </w:rPr>
      </w:pPr>
    </w:p>
    <w:p w14:paraId="377B0631" w14:textId="77777777" w:rsidR="00BC47D1" w:rsidRPr="006652DE" w:rsidRDefault="00BC47D1" w:rsidP="00BC47D1">
      <w:pPr>
        <w:rPr>
          <w:rFonts w:ascii="Arial" w:hAnsi="Arial" w:cs="Arial"/>
          <w:b/>
        </w:rPr>
      </w:pPr>
      <w:r w:rsidRPr="006652DE">
        <w:rPr>
          <w:rFonts w:ascii="Arial" w:hAnsi="Arial" w:cs="Arial"/>
          <w:b/>
        </w:rPr>
        <w:br w:type="page"/>
      </w:r>
    </w:p>
    <w:p w14:paraId="05A95BE6" w14:textId="77777777" w:rsidR="00BC47D1" w:rsidRPr="006652DE" w:rsidRDefault="00BC47D1" w:rsidP="00BC47D1">
      <w:pPr>
        <w:jc w:val="center"/>
        <w:rPr>
          <w:rFonts w:ascii="Arial" w:hAnsi="Arial" w:cs="Arial"/>
          <w:b/>
        </w:rPr>
      </w:pPr>
      <w:r w:rsidRPr="006652DE">
        <w:rPr>
          <w:rFonts w:ascii="Arial" w:hAnsi="Arial" w:cs="Arial"/>
          <w:b/>
        </w:rPr>
        <w:t>Addendum B</w:t>
      </w:r>
    </w:p>
    <w:p w14:paraId="4D372EB7" w14:textId="77777777" w:rsidR="00BC47D1" w:rsidRPr="006652DE" w:rsidRDefault="00BC47D1" w:rsidP="00BC47D1">
      <w:pPr>
        <w:jc w:val="center"/>
        <w:rPr>
          <w:rFonts w:ascii="Arial" w:hAnsi="Arial" w:cs="Arial"/>
        </w:rPr>
      </w:pPr>
      <w:r w:rsidRPr="006652DE">
        <w:rPr>
          <w:rFonts w:ascii="Arial" w:hAnsi="Arial" w:cs="Arial"/>
          <w:b/>
        </w:rPr>
        <w:t>Education Plan for Pregnancy Leave</w:t>
      </w:r>
    </w:p>
    <w:p w14:paraId="59080A1B" w14:textId="77777777" w:rsidR="00BC47D1" w:rsidRPr="006652DE" w:rsidRDefault="00BC47D1" w:rsidP="00BC47D1">
      <w:pPr>
        <w:jc w:val="center"/>
        <w:rPr>
          <w:rFonts w:ascii="Arial" w:hAnsi="Arial" w:cs="Arial"/>
        </w:rPr>
      </w:pPr>
    </w:p>
    <w:p w14:paraId="24788FAB" w14:textId="0233DA15" w:rsidR="00BC47D1" w:rsidRPr="006652DE" w:rsidRDefault="00F04884" w:rsidP="00BC47D1">
      <w:pPr>
        <w:spacing w:after="240"/>
        <w:jc w:val="both"/>
        <w:rPr>
          <w:rFonts w:ascii="Arial" w:hAnsi="Arial" w:cs="Arial"/>
        </w:rPr>
      </w:pPr>
      <w:r>
        <w:rPr>
          <w:rFonts w:ascii="Arial" w:hAnsi="Arial" w:cs="Arial"/>
        </w:rPr>
        <w:t>McPherson College</w:t>
      </w:r>
      <w:r w:rsidR="00BC47D1" w:rsidRPr="006652DE">
        <w:rPr>
          <w:rFonts w:ascii="Arial" w:hAnsi="Arial" w:cs="Arial"/>
        </w:rPr>
        <w:t xml:space="preserve"> (the “Colleg</w:t>
      </w:r>
      <w:r w:rsidR="00C63B94">
        <w:rPr>
          <w:rFonts w:ascii="Arial" w:hAnsi="Arial" w:cs="Arial"/>
        </w:rPr>
        <w:t>e”) and ____________________</w:t>
      </w:r>
      <w:r w:rsidR="00BC47D1" w:rsidRPr="006652DE">
        <w:rPr>
          <w:rFonts w:ascii="Arial" w:hAnsi="Arial" w:cs="Arial"/>
        </w:rPr>
        <w:t xml:space="preserve"> (“Student”) have agreed to the following conditions related to Student’s leave of absence related to their pregnancy or related condition. Student’s leave of absence is sch</w:t>
      </w:r>
      <w:r w:rsidR="00BC5B27">
        <w:rPr>
          <w:rFonts w:ascii="Arial" w:hAnsi="Arial" w:cs="Arial"/>
        </w:rPr>
        <w:t>eduled to begin on _______</w:t>
      </w:r>
      <w:r w:rsidR="00BC47D1" w:rsidRPr="006652DE">
        <w:rPr>
          <w:rFonts w:ascii="Arial" w:hAnsi="Arial" w:cs="Arial"/>
        </w:rPr>
        <w:t xml:space="preserve"> and Student is anticipating a return</w:t>
      </w:r>
      <w:r w:rsidR="00BC5B27">
        <w:rPr>
          <w:rFonts w:ascii="Arial" w:hAnsi="Arial" w:cs="Arial"/>
        </w:rPr>
        <w:t xml:space="preserve"> to school __________</w:t>
      </w:r>
      <w:r w:rsidR="00BC47D1" w:rsidRPr="006652DE">
        <w:rPr>
          <w:rFonts w:ascii="Arial" w:hAnsi="Arial" w:cs="Arial"/>
        </w:rPr>
        <w:t>. Student and the College acknowledge that Student may take a longer leave if it is deemed medically necessary by Student’s doctor, and the parties agree to meet and discuss this Education Plan if that occurs.</w:t>
      </w:r>
    </w:p>
    <w:p w14:paraId="402C4F24" w14:textId="77777777" w:rsidR="00BC47D1" w:rsidRPr="006652DE" w:rsidRDefault="00BC47D1" w:rsidP="00BC47D1">
      <w:pPr>
        <w:pStyle w:val="ListParagraph"/>
        <w:numPr>
          <w:ilvl w:val="0"/>
          <w:numId w:val="14"/>
        </w:numPr>
        <w:spacing w:after="240"/>
        <w:ind w:left="1080" w:hanging="720"/>
        <w:contextualSpacing w:val="0"/>
        <w:jc w:val="both"/>
        <w:rPr>
          <w:rFonts w:ascii="Arial" w:hAnsi="Arial" w:cs="Arial"/>
          <w:b/>
          <w:bCs/>
        </w:rPr>
      </w:pPr>
      <w:r w:rsidRPr="006652DE">
        <w:rPr>
          <w:rFonts w:ascii="Arial" w:hAnsi="Arial" w:cs="Arial"/>
          <w:b/>
          <w:bCs/>
        </w:rPr>
        <w:t>Academics</w:t>
      </w:r>
    </w:p>
    <w:p w14:paraId="7EE4DE82" w14:textId="22D9965E" w:rsidR="00BC47D1" w:rsidRPr="006652DE" w:rsidRDefault="00BC47D1" w:rsidP="00BC47D1">
      <w:pPr>
        <w:spacing w:after="240"/>
        <w:jc w:val="both"/>
        <w:rPr>
          <w:rFonts w:ascii="Arial" w:hAnsi="Arial" w:cs="Arial"/>
        </w:rPr>
      </w:pPr>
      <w:r w:rsidRPr="006652DE">
        <w:rPr>
          <w:rFonts w:ascii="Arial" w:hAnsi="Arial" w:cs="Arial"/>
        </w:rPr>
        <w:t>In this section, discuss where Student currently stands academically, what modifications to the Student’s courses/degree track will be necessary because of the leave of absence, what classes the Student will b</w:t>
      </w:r>
      <w:r w:rsidR="00E30B44">
        <w:rPr>
          <w:rFonts w:ascii="Arial" w:hAnsi="Arial" w:cs="Arial"/>
        </w:rPr>
        <w:t>e enrolled in upon return and other academic items related to the leave.</w:t>
      </w:r>
    </w:p>
    <w:p w14:paraId="2D39178A" w14:textId="77777777" w:rsidR="00BC47D1" w:rsidRPr="006652DE" w:rsidRDefault="00BC47D1" w:rsidP="00BC47D1">
      <w:pPr>
        <w:pStyle w:val="ListParagraph"/>
        <w:numPr>
          <w:ilvl w:val="0"/>
          <w:numId w:val="14"/>
        </w:numPr>
        <w:spacing w:after="240"/>
        <w:ind w:left="1080" w:hanging="720"/>
        <w:contextualSpacing w:val="0"/>
        <w:jc w:val="both"/>
        <w:rPr>
          <w:rFonts w:ascii="Arial" w:hAnsi="Arial" w:cs="Arial"/>
          <w:b/>
          <w:bCs/>
        </w:rPr>
      </w:pPr>
      <w:r w:rsidRPr="006652DE">
        <w:rPr>
          <w:rFonts w:ascii="Arial" w:hAnsi="Arial" w:cs="Arial"/>
          <w:b/>
          <w:bCs/>
        </w:rPr>
        <w:t>Financial Aid/Scholarships</w:t>
      </w:r>
    </w:p>
    <w:p w14:paraId="0248DBC8" w14:textId="3380E541" w:rsidR="00BC47D1" w:rsidRPr="006652DE" w:rsidRDefault="00BC47D1" w:rsidP="00BC47D1">
      <w:pPr>
        <w:spacing w:after="240"/>
        <w:jc w:val="both"/>
        <w:rPr>
          <w:rFonts w:ascii="Arial" w:hAnsi="Arial" w:cs="Arial"/>
        </w:rPr>
      </w:pPr>
      <w:r w:rsidRPr="006652DE">
        <w:rPr>
          <w:rFonts w:ascii="Arial" w:hAnsi="Arial" w:cs="Arial"/>
        </w:rPr>
        <w:t xml:space="preserve">In this section, discuss current financial aid/scholarship/funding situation and any </w:t>
      </w:r>
      <w:r w:rsidR="00E30B44">
        <w:rPr>
          <w:rFonts w:ascii="Arial" w:hAnsi="Arial" w:cs="Arial"/>
        </w:rPr>
        <w:t>implications from taking leave.</w:t>
      </w:r>
      <w:r w:rsidR="0022234D">
        <w:rPr>
          <w:rFonts w:ascii="Arial" w:hAnsi="Arial" w:cs="Arial"/>
        </w:rPr>
        <w:t xml:space="preserve">  The student is required to meet with Director of Financial Aid as a part of the pregnancy leave process.</w:t>
      </w:r>
    </w:p>
    <w:p w14:paraId="4024488B" w14:textId="77777777" w:rsidR="00BC47D1" w:rsidRPr="006652DE" w:rsidRDefault="00BC47D1" w:rsidP="00BC47D1">
      <w:pPr>
        <w:pStyle w:val="ListParagraph"/>
        <w:numPr>
          <w:ilvl w:val="0"/>
          <w:numId w:val="14"/>
        </w:numPr>
        <w:spacing w:after="240"/>
        <w:ind w:left="1080" w:hanging="720"/>
        <w:contextualSpacing w:val="0"/>
        <w:jc w:val="both"/>
        <w:rPr>
          <w:rFonts w:ascii="Arial" w:hAnsi="Arial" w:cs="Arial"/>
          <w:b/>
          <w:bCs/>
        </w:rPr>
      </w:pPr>
      <w:r w:rsidRPr="006652DE">
        <w:rPr>
          <w:rFonts w:ascii="Arial" w:hAnsi="Arial" w:cs="Arial"/>
          <w:b/>
          <w:bCs/>
        </w:rPr>
        <w:t>Additional Matters</w:t>
      </w:r>
    </w:p>
    <w:p w14:paraId="4AFFE1E0" w14:textId="3FC2FF8E" w:rsidR="00BC47D1" w:rsidRPr="006652DE" w:rsidRDefault="00BC47D1" w:rsidP="00BC47D1">
      <w:pPr>
        <w:spacing w:after="240"/>
        <w:jc w:val="both"/>
        <w:rPr>
          <w:rFonts w:ascii="Arial" w:hAnsi="Arial" w:cs="Arial"/>
          <w:iCs/>
        </w:rPr>
      </w:pPr>
      <w:r w:rsidRPr="006652DE">
        <w:rPr>
          <w:rFonts w:ascii="Arial" w:hAnsi="Arial" w:cs="Arial"/>
        </w:rPr>
        <w:t>In this section, discuss any additional matters that are relevant to a particular situation, including any logistical considerations for a student’s readmission following a leave</w:t>
      </w:r>
      <w:r w:rsidR="00E30B44">
        <w:rPr>
          <w:rFonts w:ascii="Arial" w:hAnsi="Arial" w:cs="Arial"/>
          <w:iCs/>
        </w:rPr>
        <w:t>:</w:t>
      </w:r>
    </w:p>
    <w:p w14:paraId="55893600" w14:textId="2EDAEA34" w:rsidR="00BC47D1" w:rsidRPr="006652DE" w:rsidRDefault="00BC47D1" w:rsidP="00BC47D1">
      <w:pPr>
        <w:pStyle w:val="ListParagraph"/>
        <w:numPr>
          <w:ilvl w:val="0"/>
          <w:numId w:val="15"/>
        </w:numPr>
        <w:spacing w:after="240"/>
        <w:ind w:left="1080"/>
        <w:contextualSpacing w:val="0"/>
        <w:jc w:val="both"/>
        <w:rPr>
          <w:rFonts w:ascii="Arial" w:hAnsi="Arial" w:cs="Arial"/>
        </w:rPr>
      </w:pPr>
      <w:r w:rsidRPr="006652DE">
        <w:rPr>
          <w:rFonts w:ascii="Arial" w:hAnsi="Arial" w:cs="Arial"/>
        </w:rPr>
        <w:t>Student agrees to contac</w:t>
      </w:r>
      <w:r w:rsidR="00E30B44">
        <w:rPr>
          <w:rFonts w:ascii="Arial" w:hAnsi="Arial" w:cs="Arial"/>
        </w:rPr>
        <w:t>t the Office of Academic Affairs at 620.242.0506 no later than 30 days</w:t>
      </w:r>
      <w:r w:rsidRPr="006652DE">
        <w:rPr>
          <w:rFonts w:ascii="Arial" w:hAnsi="Arial" w:cs="Arial"/>
        </w:rPr>
        <w:t xml:space="preserve"> in advance of Student’s return to the College in order to ensure a smooth transition back to school.</w:t>
      </w:r>
    </w:p>
    <w:p w14:paraId="0BE97FDC" w14:textId="77777777" w:rsidR="00BC47D1" w:rsidRPr="006652DE" w:rsidRDefault="00BC47D1" w:rsidP="00BC47D1">
      <w:pPr>
        <w:pStyle w:val="ListParagraph"/>
        <w:numPr>
          <w:ilvl w:val="0"/>
          <w:numId w:val="15"/>
        </w:numPr>
        <w:spacing w:after="240"/>
        <w:ind w:left="1080"/>
        <w:contextualSpacing w:val="0"/>
        <w:jc w:val="both"/>
        <w:rPr>
          <w:rFonts w:ascii="Arial" w:hAnsi="Arial" w:cs="Arial"/>
        </w:rPr>
      </w:pPr>
      <w:r w:rsidRPr="006652DE">
        <w:rPr>
          <w:rFonts w:ascii="Arial" w:hAnsi="Arial" w:cs="Arial"/>
          <w:iCs/>
        </w:rPr>
        <w:t>Student will not be required to pay any application or readmission fees related to Student’s readmission to the institution.</w:t>
      </w:r>
    </w:p>
    <w:p w14:paraId="17DAD6F1" w14:textId="77777777" w:rsidR="00BC47D1" w:rsidRPr="006652DE" w:rsidRDefault="00BC47D1" w:rsidP="00BC47D1">
      <w:pPr>
        <w:rPr>
          <w:rFonts w:ascii="Arial" w:hAnsi="Arial" w:cs="Arial"/>
        </w:rPr>
      </w:pPr>
    </w:p>
    <w:p w14:paraId="4174A1FC" w14:textId="77777777" w:rsidR="00BC47D1" w:rsidRPr="006652DE" w:rsidRDefault="00BC47D1" w:rsidP="00BC47D1">
      <w:pPr>
        <w:rPr>
          <w:rFonts w:ascii="Arial" w:hAnsi="Arial" w:cs="Arial"/>
          <w:bCs/>
        </w:rPr>
      </w:pPr>
      <w:r w:rsidRPr="006652DE">
        <w:rPr>
          <w:rFonts w:ascii="Arial" w:hAnsi="Arial" w:cs="Arial"/>
          <w:b/>
        </w:rPr>
        <w:t>The College and Student do hereby agree to the above.</w:t>
      </w:r>
    </w:p>
    <w:p w14:paraId="3277107F" w14:textId="77777777" w:rsidR="00BC47D1" w:rsidRPr="006652DE" w:rsidRDefault="00BC47D1" w:rsidP="00BC47D1">
      <w:pPr>
        <w:rPr>
          <w:rFonts w:ascii="Arial" w:hAnsi="Arial" w:cs="Arial"/>
          <w:bCs/>
        </w:rPr>
      </w:pPr>
    </w:p>
    <w:p w14:paraId="1CC0AAB6" w14:textId="77777777" w:rsidR="00BC47D1" w:rsidRPr="006652DE" w:rsidRDefault="00BC47D1" w:rsidP="00BC47D1">
      <w:pPr>
        <w:rPr>
          <w:rFonts w:ascii="Arial" w:hAnsi="Arial" w:cs="Arial"/>
          <w:bCs/>
        </w:rPr>
      </w:pPr>
    </w:p>
    <w:p w14:paraId="2661C20A" w14:textId="77777777" w:rsidR="00BC47D1" w:rsidRPr="006652DE" w:rsidRDefault="00BC47D1" w:rsidP="00BC47D1">
      <w:pPr>
        <w:rPr>
          <w:rFonts w:ascii="Arial" w:hAnsi="Arial" w:cs="Arial"/>
          <w:bCs/>
        </w:rPr>
      </w:pPr>
    </w:p>
    <w:p w14:paraId="0F5DBCC6" w14:textId="77777777" w:rsidR="00BC47D1" w:rsidRPr="006652DE" w:rsidRDefault="00BC47D1" w:rsidP="00BC47D1">
      <w:pPr>
        <w:rPr>
          <w:rFonts w:ascii="Arial" w:hAnsi="Arial" w:cs="Arial"/>
          <w:bCs/>
        </w:rPr>
      </w:pP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rPr>
        <w:tab/>
      </w:r>
      <w:r w:rsidRPr="006652DE">
        <w:rPr>
          <w:rFonts w:ascii="Arial" w:hAnsi="Arial" w:cs="Arial"/>
          <w:bCs/>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r w:rsidRPr="006652DE">
        <w:rPr>
          <w:rFonts w:ascii="Arial" w:hAnsi="Arial" w:cs="Arial"/>
          <w:bCs/>
          <w:u w:val="single"/>
        </w:rPr>
        <w:tab/>
      </w:r>
    </w:p>
    <w:p w14:paraId="1A1FA1D1" w14:textId="2AFC130E" w:rsidR="00BC47D1" w:rsidRPr="006652DE" w:rsidRDefault="00BC47D1" w:rsidP="00BC47D1">
      <w:pPr>
        <w:rPr>
          <w:rFonts w:ascii="Arial" w:hAnsi="Arial" w:cs="Arial"/>
        </w:rPr>
      </w:pPr>
      <w:r w:rsidRPr="006652DE">
        <w:rPr>
          <w:rFonts w:ascii="Arial" w:hAnsi="Arial" w:cs="Arial"/>
        </w:rPr>
        <w:t>Student</w:t>
      </w:r>
      <w:r w:rsidR="00E30B44">
        <w:rPr>
          <w:rFonts w:ascii="Arial" w:hAnsi="Arial" w:cs="Arial"/>
        </w:rPr>
        <w:t xml:space="preserve"> Signature</w:t>
      </w:r>
      <w:r w:rsidRPr="006652DE">
        <w:rPr>
          <w:rFonts w:ascii="Arial" w:hAnsi="Arial" w:cs="Arial"/>
        </w:rPr>
        <w:tab/>
      </w:r>
      <w:r w:rsidRPr="006652DE">
        <w:rPr>
          <w:rFonts w:ascii="Arial" w:hAnsi="Arial" w:cs="Arial"/>
        </w:rPr>
        <w:tab/>
      </w:r>
      <w:r w:rsidRPr="006652DE">
        <w:rPr>
          <w:rFonts w:ascii="Arial" w:hAnsi="Arial" w:cs="Arial"/>
        </w:rPr>
        <w:tab/>
      </w:r>
      <w:r w:rsidRPr="006652DE">
        <w:rPr>
          <w:rFonts w:ascii="Arial" w:hAnsi="Arial" w:cs="Arial"/>
        </w:rPr>
        <w:tab/>
      </w:r>
      <w:r w:rsidRPr="006652DE">
        <w:rPr>
          <w:rFonts w:ascii="Arial" w:hAnsi="Arial" w:cs="Arial"/>
        </w:rPr>
        <w:tab/>
      </w:r>
      <w:r w:rsidRPr="006652DE">
        <w:rPr>
          <w:rFonts w:ascii="Arial" w:hAnsi="Arial" w:cs="Arial"/>
        </w:rPr>
        <w:tab/>
      </w:r>
      <w:r w:rsidR="00E30B44">
        <w:rPr>
          <w:rFonts w:ascii="Arial" w:hAnsi="Arial" w:cs="Arial"/>
        </w:rPr>
        <w:tab/>
      </w:r>
      <w:r w:rsidRPr="006652DE">
        <w:rPr>
          <w:rFonts w:ascii="Arial" w:hAnsi="Arial" w:cs="Arial"/>
        </w:rPr>
        <w:t>Date</w:t>
      </w:r>
    </w:p>
    <w:p w14:paraId="4A8F9702" w14:textId="77777777" w:rsidR="00BC47D1" w:rsidRPr="006652DE" w:rsidRDefault="00BC47D1" w:rsidP="00BC47D1">
      <w:pPr>
        <w:rPr>
          <w:rFonts w:ascii="Arial" w:hAnsi="Arial" w:cs="Arial"/>
        </w:rPr>
      </w:pPr>
    </w:p>
    <w:p w14:paraId="01A0F788" w14:textId="77777777" w:rsidR="00BC47D1" w:rsidRPr="006652DE" w:rsidRDefault="00BC47D1" w:rsidP="00BC47D1">
      <w:pPr>
        <w:rPr>
          <w:rFonts w:ascii="Arial" w:hAnsi="Arial" w:cs="Arial"/>
        </w:rPr>
      </w:pPr>
    </w:p>
    <w:p w14:paraId="1744BAAE" w14:textId="77777777" w:rsidR="00BC47D1" w:rsidRPr="006652DE" w:rsidRDefault="00BC47D1" w:rsidP="00BC47D1">
      <w:pPr>
        <w:rPr>
          <w:rFonts w:ascii="Arial" w:hAnsi="Arial" w:cs="Arial"/>
        </w:rPr>
      </w:pP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rPr>
        <w:tab/>
      </w:r>
      <w:r w:rsidRPr="006652DE">
        <w:rPr>
          <w:rFonts w:ascii="Arial" w:hAnsi="Arial" w:cs="Arial"/>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r w:rsidRPr="006652DE">
        <w:rPr>
          <w:rFonts w:ascii="Arial" w:hAnsi="Arial" w:cs="Arial"/>
          <w:u w:val="single"/>
        </w:rPr>
        <w:tab/>
      </w:r>
    </w:p>
    <w:p w14:paraId="42BA6760" w14:textId="75E156DF" w:rsidR="00BC47D1" w:rsidRPr="006652DE" w:rsidRDefault="00BC47D1" w:rsidP="00BC47D1">
      <w:pPr>
        <w:rPr>
          <w:rFonts w:ascii="Arial" w:hAnsi="Arial" w:cs="Arial"/>
        </w:rPr>
      </w:pPr>
      <w:r w:rsidRPr="006652DE">
        <w:rPr>
          <w:rFonts w:ascii="Arial" w:hAnsi="Arial" w:cs="Arial"/>
        </w:rPr>
        <w:tab/>
      </w:r>
      <w:r w:rsidRPr="006652DE">
        <w:rPr>
          <w:rFonts w:ascii="Arial" w:hAnsi="Arial" w:cs="Arial"/>
        </w:rPr>
        <w:tab/>
      </w:r>
      <w:r w:rsidRPr="006652DE">
        <w:rPr>
          <w:rFonts w:ascii="Arial" w:hAnsi="Arial" w:cs="Arial"/>
        </w:rPr>
        <w:tab/>
      </w:r>
      <w:r w:rsidR="00E30B44">
        <w:rPr>
          <w:rFonts w:ascii="Arial" w:hAnsi="Arial" w:cs="Arial"/>
        </w:rPr>
        <w:tab/>
      </w:r>
      <w:r w:rsidR="00E30B44">
        <w:rPr>
          <w:rFonts w:ascii="Arial" w:hAnsi="Arial" w:cs="Arial"/>
        </w:rPr>
        <w:tab/>
      </w:r>
      <w:r w:rsidR="00E30B44">
        <w:rPr>
          <w:rFonts w:ascii="Arial" w:hAnsi="Arial" w:cs="Arial"/>
        </w:rPr>
        <w:tab/>
      </w:r>
      <w:r w:rsidR="00E30B44">
        <w:rPr>
          <w:rFonts w:ascii="Arial" w:hAnsi="Arial" w:cs="Arial"/>
        </w:rPr>
        <w:tab/>
      </w:r>
      <w:r w:rsidR="00E30B44">
        <w:rPr>
          <w:rFonts w:ascii="Arial" w:hAnsi="Arial" w:cs="Arial"/>
        </w:rPr>
        <w:tab/>
      </w:r>
      <w:r w:rsidR="00E30B44">
        <w:rPr>
          <w:rFonts w:ascii="Arial" w:hAnsi="Arial" w:cs="Arial"/>
        </w:rPr>
        <w:tab/>
      </w:r>
      <w:r w:rsidRPr="006652DE">
        <w:rPr>
          <w:rFonts w:ascii="Arial" w:hAnsi="Arial" w:cs="Arial"/>
        </w:rPr>
        <w:t>Date</w:t>
      </w:r>
    </w:p>
    <w:p w14:paraId="041C9BC4" w14:textId="141B5418" w:rsidR="00BC47D1" w:rsidRPr="006652DE" w:rsidRDefault="00E30B44" w:rsidP="00BC47D1">
      <w:pPr>
        <w:rPr>
          <w:rFonts w:ascii="Arial" w:hAnsi="Arial" w:cs="Arial"/>
        </w:rPr>
      </w:pPr>
      <w:r>
        <w:rPr>
          <w:rFonts w:ascii="Arial" w:hAnsi="Arial" w:cs="Arial"/>
        </w:rPr>
        <w:t>Office of Academic Affairs Representative</w:t>
      </w:r>
    </w:p>
    <w:p w14:paraId="58906DBE" w14:textId="77777777" w:rsidR="00BC47D1" w:rsidRDefault="00BC47D1" w:rsidP="00BC47D1"/>
    <w:p w14:paraId="6CE56D6C" w14:textId="77777777" w:rsidR="00AE0259" w:rsidRDefault="00AE0259"/>
    <w:sectPr w:rsidR="00AE0259" w:rsidSect="00BC47D1">
      <w:footerReference w:type="even" r:id="rId10"/>
      <w:footerReference w:type="default" r:id="rId11"/>
      <w:headerReference w:type="first" r:id="rId12"/>
      <w:pgSz w:w="12240" w:h="15840"/>
      <w:pgMar w:top="1296" w:right="1296" w:bottom="1296" w:left="1296"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FBD5AD" w16cex:dateUtc="2024-05-13T20:27:00Z"/>
  <w16cex:commentExtensible w16cex:durableId="56384E20" w16cex:dateUtc="2024-05-13T20:23:00Z"/>
  <w16cex:commentExtensible w16cex:durableId="7F27D165" w16cex:dateUtc="2024-05-13T20:21:00Z"/>
  <w16cex:commentExtensible w16cex:durableId="5070F1F4" w16cex:dateUtc="2024-05-13T20:16:00Z"/>
  <w16cex:commentExtensible w16cex:durableId="582C382D" w16cex:dateUtc="2024-05-14T15:49:00Z"/>
  <w16cex:commentExtensible w16cex:durableId="64B53073" w16cex:dateUtc="2024-05-14T16:05:00Z"/>
  <w16cex:commentExtensible w16cex:durableId="05B9EDF8" w16cex:dateUtc="2024-05-30T22:05:00Z"/>
  <w16cex:commentExtensible w16cex:durableId="19EA2210" w16cex:dateUtc="2024-05-14T16:23:00Z"/>
  <w16cex:commentExtensible w16cex:durableId="1036BAE8" w16cex:dateUtc="2024-05-30T22:01:00Z"/>
  <w16cex:commentExtensible w16cex:durableId="65BCBA7D" w16cex:dateUtc="2024-05-30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EED10" w16cid:durableId="6CFBD5AD"/>
  <w16cid:commentId w16cid:paraId="18694CE4" w16cid:durableId="56384E20"/>
  <w16cid:commentId w16cid:paraId="1AB784A6" w16cid:durableId="7F27D165"/>
  <w16cid:commentId w16cid:paraId="0D68822A" w16cid:durableId="5070F1F4"/>
  <w16cid:commentId w16cid:paraId="7D563F06" w16cid:durableId="582C382D"/>
  <w16cid:commentId w16cid:paraId="70BCCB1A" w16cid:durableId="64B53073"/>
  <w16cid:commentId w16cid:paraId="15C8A374" w16cid:durableId="05B9EDF8"/>
  <w16cid:commentId w16cid:paraId="4D33481F" w16cid:durableId="19EA2210"/>
  <w16cid:commentId w16cid:paraId="34605E85" w16cid:durableId="1036BAE8"/>
  <w16cid:commentId w16cid:paraId="7016F38C" w16cid:durableId="65BCBA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33FCA" w14:textId="77777777" w:rsidR="00AC3A0F" w:rsidRDefault="00AC3A0F" w:rsidP="00AC3A0F">
      <w:r>
        <w:separator/>
      </w:r>
    </w:p>
  </w:endnote>
  <w:endnote w:type="continuationSeparator" w:id="0">
    <w:p w14:paraId="6F44B87B" w14:textId="77777777" w:rsidR="00AC3A0F" w:rsidRDefault="00AC3A0F" w:rsidP="00AC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8404" w14:textId="77777777" w:rsidR="00F04884" w:rsidRDefault="00F04884" w:rsidP="002D7628">
    <w:pPr>
      <w:pStyle w:val="Footer"/>
      <w:rPr>
        <w:rStyle w:val="DocID"/>
      </w:rPr>
    </w:pPr>
    <w:r w:rsidRPr="002D7628">
      <w:rPr>
        <w:rStyle w:val="DocID"/>
      </w:rPr>
      <w:fldChar w:fldCharType="begin"/>
    </w:r>
    <w:r w:rsidRPr="002D7628">
      <w:rPr>
        <w:rStyle w:val="DocID"/>
      </w:rPr>
      <w:instrText xml:space="preserve"> DOCPROPERTY DocID \* MERGEFORMAT </w:instrText>
    </w:r>
    <w:r w:rsidRPr="002D7628">
      <w:rPr>
        <w:rStyle w:val="DocID"/>
      </w:rPr>
      <w:fldChar w:fldCharType="separate"/>
    </w:r>
    <w:r>
      <w:rPr>
        <w:rStyle w:val="DocID"/>
      </w:rPr>
      <w:t>KCP-4693773-1</w:t>
    </w:r>
    <w:r w:rsidRPr="002D7628">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929053"/>
      <w:docPartObj>
        <w:docPartGallery w:val="Page Numbers (Bottom of Page)"/>
        <w:docPartUnique/>
      </w:docPartObj>
    </w:sdtPr>
    <w:sdtEndPr>
      <w:rPr>
        <w:noProof/>
      </w:rPr>
    </w:sdtEndPr>
    <w:sdtContent>
      <w:p w14:paraId="4A6B31BB" w14:textId="1D733503" w:rsidR="00575563" w:rsidRDefault="00575563">
        <w:pPr>
          <w:pStyle w:val="Footer"/>
          <w:jc w:val="center"/>
        </w:pPr>
        <w:r>
          <w:fldChar w:fldCharType="begin"/>
        </w:r>
        <w:r>
          <w:instrText xml:space="preserve"> PAGE   \* MERGEFORMAT </w:instrText>
        </w:r>
        <w:r>
          <w:fldChar w:fldCharType="separate"/>
        </w:r>
        <w:r w:rsidR="00B40A17">
          <w:rPr>
            <w:noProof/>
          </w:rPr>
          <w:t>3</w:t>
        </w:r>
        <w:r>
          <w:rPr>
            <w:noProof/>
          </w:rPr>
          <w:fldChar w:fldCharType="end"/>
        </w:r>
      </w:p>
    </w:sdtContent>
  </w:sdt>
  <w:p w14:paraId="7CEEAFEC" w14:textId="35C931CD" w:rsidR="00AC3A0F" w:rsidRDefault="00AC3A0F" w:rsidP="00A362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8BF31" w14:textId="77777777" w:rsidR="00AC3A0F" w:rsidRDefault="00AC3A0F" w:rsidP="00AC3A0F">
      <w:r>
        <w:separator/>
      </w:r>
    </w:p>
  </w:footnote>
  <w:footnote w:type="continuationSeparator" w:id="0">
    <w:p w14:paraId="1F506001" w14:textId="77777777" w:rsidR="00AC3A0F" w:rsidRDefault="00AC3A0F" w:rsidP="00AC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2F00" w14:textId="77777777" w:rsidR="00F04884" w:rsidRDefault="00F04884" w:rsidP="00912628">
    <w:pPr>
      <w:pStyle w:val="Header"/>
      <w:tabs>
        <w:tab w:val="clear" w:pos="4680"/>
        <w:tab w:val="clear" w:pos="9360"/>
        <w:tab w:val="left" w:pos="37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3CC"/>
    <w:multiLevelType w:val="hybridMultilevel"/>
    <w:tmpl w:val="479A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B5925"/>
    <w:multiLevelType w:val="hybridMultilevel"/>
    <w:tmpl w:val="47CE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6722B"/>
    <w:multiLevelType w:val="hybridMultilevel"/>
    <w:tmpl w:val="A1F2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927CB"/>
    <w:multiLevelType w:val="hybridMultilevel"/>
    <w:tmpl w:val="7F02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80001"/>
    <w:multiLevelType w:val="hybridMultilevel"/>
    <w:tmpl w:val="AA3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F0D53"/>
    <w:multiLevelType w:val="hybridMultilevel"/>
    <w:tmpl w:val="8AA2039A"/>
    <w:lvl w:ilvl="0" w:tplc="04090013">
      <w:start w:val="1"/>
      <w:numFmt w:val="upperRoman"/>
      <w:lvlText w:val="%1."/>
      <w:lvlJc w:val="righ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507735BD"/>
    <w:multiLevelType w:val="hybridMultilevel"/>
    <w:tmpl w:val="8626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A0AA9"/>
    <w:multiLevelType w:val="hybridMultilevel"/>
    <w:tmpl w:val="32D22E24"/>
    <w:lvl w:ilvl="0" w:tplc="E69A6584">
      <w:start w:val="1"/>
      <w:numFmt w:val="upperRoman"/>
      <w:lvlText w:val="%1."/>
      <w:lvlJc w:val="left"/>
      <w:pPr>
        <w:ind w:left="1080" w:hanging="72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D2C14"/>
    <w:multiLevelType w:val="hybridMultilevel"/>
    <w:tmpl w:val="7D78F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B38C9"/>
    <w:multiLevelType w:val="hybridMultilevel"/>
    <w:tmpl w:val="1A44FB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5797A"/>
    <w:multiLevelType w:val="hybridMultilevel"/>
    <w:tmpl w:val="21806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C422D"/>
    <w:multiLevelType w:val="hybridMultilevel"/>
    <w:tmpl w:val="191E0D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7D656C63"/>
    <w:multiLevelType w:val="hybridMultilevel"/>
    <w:tmpl w:val="F1E2103E"/>
    <w:lvl w:ilvl="0" w:tplc="DA14C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9"/>
  </w:num>
  <w:num w:numId="5">
    <w:abstractNumId w:val="6"/>
  </w:num>
  <w:num w:numId="6">
    <w:abstractNumId w:val="0"/>
  </w:num>
  <w:num w:numId="7">
    <w:abstractNumId w:val="11"/>
  </w:num>
  <w:num w:numId="8">
    <w:abstractNumId w:val="5"/>
  </w:num>
  <w:num w:numId="9">
    <w:abstractNumId w:val="4"/>
  </w:num>
  <w:num w:numId="10">
    <w:abstractNumId w:val="8"/>
  </w:num>
  <w:num w:numId="11">
    <w:abstractNumId w:val="14"/>
  </w:num>
  <w:num w:numId="12">
    <w:abstractNumId w:val="3"/>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D1"/>
    <w:rsid w:val="000D0D0B"/>
    <w:rsid w:val="000D5C1E"/>
    <w:rsid w:val="001C5771"/>
    <w:rsid w:val="0022234D"/>
    <w:rsid w:val="0035783B"/>
    <w:rsid w:val="003A30D0"/>
    <w:rsid w:val="003A7B65"/>
    <w:rsid w:val="003E60E6"/>
    <w:rsid w:val="00407A30"/>
    <w:rsid w:val="00547AA1"/>
    <w:rsid w:val="00575563"/>
    <w:rsid w:val="006114B7"/>
    <w:rsid w:val="006365FD"/>
    <w:rsid w:val="006C7FAB"/>
    <w:rsid w:val="00763D47"/>
    <w:rsid w:val="00764996"/>
    <w:rsid w:val="00791BE4"/>
    <w:rsid w:val="007B1467"/>
    <w:rsid w:val="007D1295"/>
    <w:rsid w:val="00846498"/>
    <w:rsid w:val="008521F4"/>
    <w:rsid w:val="009707B0"/>
    <w:rsid w:val="009B5779"/>
    <w:rsid w:val="00A40C1D"/>
    <w:rsid w:val="00A81AFB"/>
    <w:rsid w:val="00AC3A0F"/>
    <w:rsid w:val="00AE0259"/>
    <w:rsid w:val="00B40A17"/>
    <w:rsid w:val="00BC47D1"/>
    <w:rsid w:val="00BC5B27"/>
    <w:rsid w:val="00C13AAB"/>
    <w:rsid w:val="00C31B08"/>
    <w:rsid w:val="00C63B94"/>
    <w:rsid w:val="00D620F7"/>
    <w:rsid w:val="00D74855"/>
    <w:rsid w:val="00DC3332"/>
    <w:rsid w:val="00E30B44"/>
    <w:rsid w:val="00E37A2B"/>
    <w:rsid w:val="00E40A55"/>
    <w:rsid w:val="00EB1C0F"/>
    <w:rsid w:val="00F04884"/>
    <w:rsid w:val="00F35E23"/>
    <w:rsid w:val="00F779A9"/>
    <w:rsid w:val="00F9322E"/>
    <w:rsid w:val="00FC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A1EE"/>
  <w15:chartTrackingRefBased/>
  <w15:docId w15:val="{C0D98D97-7B32-4E5D-8102-36FC8C6F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D1"/>
    <w:pPr>
      <w:spacing w:after="0" w:line="240" w:lineRule="auto"/>
    </w:pPr>
    <w:rPr>
      <w:rFonts w:ascii="Times New Roman" w:eastAsiaTheme="minorHAnsi" w:hAnsi="Times New Roman" w:cs="Times New Roman"/>
      <w:sz w:val="24"/>
      <w:szCs w:val="24"/>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Subtitle">
    <w:name w:val="Subtitle"/>
    <w:basedOn w:val="Normal"/>
    <w:next w:val="Normal"/>
    <w:link w:val="SubtitleChar"/>
    <w:uiPriority w:val="11"/>
    <w:qFormat/>
    <w:rsid w:val="00BC47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47D1"/>
    <w:rPr>
      <w:rFonts w:ascii="Times New Roman" w:hAnsi="Times New Roman" w:cs="Times New Roman"/>
      <w:i/>
      <w:iCs/>
      <w:color w:val="404040" w:themeColor="text1" w:themeTint="BF"/>
      <w:sz w:val="24"/>
      <w:szCs w:val="24"/>
    </w:rPr>
  </w:style>
  <w:style w:type="paragraph" w:styleId="ListParagraph">
    <w:name w:val="List Paragraph"/>
    <w:basedOn w:val="Normal"/>
    <w:uiPriority w:val="34"/>
    <w:qFormat/>
    <w:rsid w:val="00BC47D1"/>
    <w:pPr>
      <w:ind w:left="720"/>
      <w:contextualSpacing/>
    </w:pPr>
  </w:style>
  <w:style w:type="character" w:styleId="IntenseEmphasis">
    <w:name w:val="Intense Emphasis"/>
    <w:basedOn w:val="DefaultParagraphFont"/>
    <w:uiPriority w:val="21"/>
    <w:qFormat/>
    <w:rsid w:val="00BC47D1"/>
    <w:rPr>
      <w:i/>
      <w:iCs/>
      <w:color w:val="0F4761" w:themeColor="accent1" w:themeShade="BF"/>
    </w:rPr>
  </w:style>
  <w:style w:type="paragraph" w:styleId="IntenseQuote">
    <w:name w:val="Intense Quote"/>
    <w:basedOn w:val="Normal"/>
    <w:next w:val="Normal"/>
    <w:link w:val="IntenseQuoteChar"/>
    <w:uiPriority w:val="30"/>
    <w:qFormat/>
    <w:rsid w:val="00BC4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7D1"/>
    <w:rPr>
      <w:rFonts w:ascii="Times New Roman" w:hAnsi="Times New Roman" w:cs="Times New Roman"/>
      <w:i/>
      <w:iCs/>
      <w:color w:val="0F4761" w:themeColor="accent1" w:themeShade="BF"/>
      <w:sz w:val="24"/>
      <w:szCs w:val="24"/>
    </w:rPr>
  </w:style>
  <w:style w:type="character" w:styleId="IntenseReference">
    <w:name w:val="Intense Reference"/>
    <w:basedOn w:val="DefaultParagraphFont"/>
    <w:uiPriority w:val="32"/>
    <w:qFormat/>
    <w:rsid w:val="00BC47D1"/>
    <w:rPr>
      <w:b/>
      <w:bCs/>
      <w:smallCaps/>
      <w:color w:val="0F4761" w:themeColor="accent1" w:themeShade="BF"/>
      <w:spacing w:val="5"/>
    </w:rPr>
  </w:style>
  <w:style w:type="paragraph" w:styleId="Header">
    <w:name w:val="header"/>
    <w:basedOn w:val="Normal"/>
    <w:link w:val="HeaderChar"/>
    <w:uiPriority w:val="99"/>
    <w:unhideWhenUsed/>
    <w:rsid w:val="00BC47D1"/>
    <w:pPr>
      <w:tabs>
        <w:tab w:val="center" w:pos="4680"/>
        <w:tab w:val="right" w:pos="9360"/>
      </w:tabs>
    </w:pPr>
  </w:style>
  <w:style w:type="character" w:customStyle="1" w:styleId="HeaderChar">
    <w:name w:val="Header Char"/>
    <w:basedOn w:val="DefaultParagraphFont"/>
    <w:link w:val="Header"/>
    <w:uiPriority w:val="99"/>
    <w:rsid w:val="00BC47D1"/>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BC47D1"/>
    <w:pPr>
      <w:tabs>
        <w:tab w:val="center" w:pos="4680"/>
        <w:tab w:val="right" w:pos="9360"/>
      </w:tabs>
    </w:pPr>
  </w:style>
  <w:style w:type="character" w:customStyle="1" w:styleId="FooterChar">
    <w:name w:val="Footer Char"/>
    <w:basedOn w:val="DefaultParagraphFont"/>
    <w:link w:val="Footer"/>
    <w:uiPriority w:val="99"/>
    <w:rsid w:val="00BC47D1"/>
    <w:rPr>
      <w:rFonts w:ascii="Times New Roman" w:eastAsiaTheme="minorHAnsi" w:hAnsi="Times New Roman" w:cs="Times New Roman"/>
      <w:sz w:val="24"/>
      <w:szCs w:val="24"/>
    </w:rPr>
  </w:style>
  <w:style w:type="character" w:customStyle="1" w:styleId="DocID">
    <w:name w:val="DocID"/>
    <w:basedOn w:val="DefaultParagraphFont"/>
    <w:uiPriority w:val="2"/>
    <w:rsid w:val="00BC47D1"/>
    <w:rPr>
      <w:rFonts w:ascii="Times New Roman" w:hAnsi="Times New Roman" w:cs="Times New Roman"/>
      <w:sz w:val="16"/>
    </w:rPr>
  </w:style>
  <w:style w:type="character" w:styleId="CommentReference">
    <w:name w:val="annotation reference"/>
    <w:basedOn w:val="DefaultParagraphFont"/>
    <w:uiPriority w:val="99"/>
    <w:rsid w:val="00BC47D1"/>
    <w:rPr>
      <w:sz w:val="16"/>
      <w:szCs w:val="16"/>
    </w:rPr>
  </w:style>
  <w:style w:type="paragraph" w:styleId="CommentText">
    <w:name w:val="annotation text"/>
    <w:basedOn w:val="Normal"/>
    <w:link w:val="CommentTextChar"/>
    <w:uiPriority w:val="99"/>
    <w:rsid w:val="00BC47D1"/>
    <w:pPr>
      <w:jc w:val="both"/>
    </w:pPr>
    <w:rPr>
      <w:rFonts w:eastAsia="Times New Roman"/>
      <w:sz w:val="20"/>
      <w:szCs w:val="20"/>
    </w:rPr>
  </w:style>
  <w:style w:type="character" w:customStyle="1" w:styleId="CommentTextChar">
    <w:name w:val="Comment Text Char"/>
    <w:basedOn w:val="DefaultParagraphFont"/>
    <w:link w:val="CommentText"/>
    <w:uiPriority w:val="99"/>
    <w:rsid w:val="00BC47D1"/>
    <w:rPr>
      <w:rFonts w:ascii="Times New Roman" w:hAnsi="Times New Roman" w:cs="Times New Roman"/>
      <w:sz w:val="20"/>
      <w:szCs w:val="20"/>
    </w:rPr>
  </w:style>
  <w:style w:type="character" w:styleId="Hyperlink">
    <w:name w:val="Hyperlink"/>
    <w:basedOn w:val="DefaultParagraphFont"/>
    <w:uiPriority w:val="99"/>
    <w:unhideWhenUsed/>
    <w:rsid w:val="003A30D0"/>
    <w:rPr>
      <w:color w:val="467886" w:themeColor="hyperlink"/>
      <w:u w:val="single"/>
    </w:rPr>
  </w:style>
  <w:style w:type="character" w:customStyle="1" w:styleId="UnresolvedMention">
    <w:name w:val="Unresolved Mention"/>
    <w:basedOn w:val="DefaultParagraphFont"/>
    <w:uiPriority w:val="99"/>
    <w:semiHidden/>
    <w:unhideWhenUsed/>
    <w:rsid w:val="003A30D0"/>
    <w:rPr>
      <w:color w:val="605E5C"/>
      <w:shd w:val="clear" w:color="auto" w:fill="E1DFDD"/>
    </w:rPr>
  </w:style>
  <w:style w:type="paragraph" w:styleId="BalloonText">
    <w:name w:val="Balloon Text"/>
    <w:basedOn w:val="Normal"/>
    <w:link w:val="BalloonTextChar"/>
    <w:uiPriority w:val="99"/>
    <w:semiHidden/>
    <w:unhideWhenUsed/>
    <w:rsid w:val="00407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A30"/>
    <w:rPr>
      <w:rFonts w:ascii="Segoe UI" w:eastAsiaTheme="minorHAnsi" w:hAnsi="Segoe UI" w:cs="Segoe UI"/>
      <w:sz w:val="18"/>
      <w:szCs w:val="18"/>
    </w:rPr>
  </w:style>
  <w:style w:type="paragraph" w:styleId="Revision">
    <w:name w:val="Revision"/>
    <w:hidden/>
    <w:uiPriority w:val="99"/>
    <w:semiHidden/>
    <w:rsid w:val="00764996"/>
    <w:pPr>
      <w:spacing w:after="0" w:line="240" w:lineRule="auto"/>
    </w:pPr>
    <w:rPr>
      <w:rFonts w:ascii="Times New Roman" w:eastAsiaTheme="minorHAns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47AA1"/>
    <w:pPr>
      <w:jc w:val="left"/>
    </w:pPr>
    <w:rPr>
      <w:rFonts w:eastAsiaTheme="minorHAnsi"/>
      <w:b/>
      <w:bCs/>
    </w:rPr>
  </w:style>
  <w:style w:type="character" w:customStyle="1" w:styleId="CommentSubjectChar">
    <w:name w:val="Comment Subject Char"/>
    <w:basedOn w:val="CommentTextChar"/>
    <w:link w:val="CommentSubject"/>
    <w:uiPriority w:val="99"/>
    <w:semiHidden/>
    <w:rsid w:val="00547AA1"/>
    <w:rPr>
      <w:rFonts w:ascii="Times New Roman" w:eastAsiaTheme="minorHAns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pherson.edu/wp-content/uploads/2019/09/campus-map-2019.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lkd@mcpherson.edu"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hr@mcphers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Stocklin-Smith</dc:creator>
  <cp:lastModifiedBy>Brenda Stocklin-Smith</cp:lastModifiedBy>
  <cp:revision>7</cp:revision>
  <dcterms:created xsi:type="dcterms:W3CDTF">2024-08-06T21:02:00Z</dcterms:created>
  <dcterms:modified xsi:type="dcterms:W3CDTF">2024-08-07T22:00:00Z</dcterms:modified>
</cp:coreProperties>
</file>